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E32EA" w14:textId="22164165" w:rsidR="00A76F2E" w:rsidRPr="000D0156" w:rsidRDefault="001D0F7B" w:rsidP="001D0F7B">
      <w:pPr>
        <w:jc w:val="right"/>
        <w:rPr>
          <w:sz w:val="16"/>
        </w:rPr>
      </w:pPr>
      <w:r w:rsidRPr="000D0156">
        <w:rPr>
          <w:sz w:val="16"/>
        </w:rPr>
        <w:t xml:space="preserve">DATUM: </w:t>
      </w:r>
      <w:r w:rsidR="009A3E52">
        <w:rPr>
          <w:sz w:val="16"/>
        </w:rPr>
        <w:t>5</w:t>
      </w:r>
      <w:bookmarkStart w:id="0" w:name="_GoBack"/>
      <w:bookmarkEnd w:id="0"/>
      <w:r w:rsidRPr="000D0156">
        <w:rPr>
          <w:sz w:val="16"/>
        </w:rPr>
        <w:t xml:space="preserve">. </w:t>
      </w:r>
      <w:r w:rsidR="00402270">
        <w:rPr>
          <w:sz w:val="16"/>
        </w:rPr>
        <w:t>listopadu</w:t>
      </w:r>
      <w:r w:rsidRPr="000D0156">
        <w:rPr>
          <w:sz w:val="16"/>
        </w:rPr>
        <w:t xml:space="preserve"> 2019</w:t>
      </w:r>
    </w:p>
    <w:p w14:paraId="48E3FCCB" w14:textId="77777777" w:rsidR="00317634" w:rsidRDefault="00317634" w:rsidP="00317634">
      <w:pPr>
        <w:jc w:val="center"/>
        <w:rPr>
          <w:b/>
          <w:sz w:val="30"/>
        </w:rPr>
      </w:pPr>
    </w:p>
    <w:p w14:paraId="50A8C66A" w14:textId="35393D50" w:rsidR="00A53E5B" w:rsidRPr="00A53E5B" w:rsidRDefault="00A53E5B" w:rsidP="006668F2">
      <w:pPr>
        <w:jc w:val="center"/>
        <w:rPr>
          <w:b/>
          <w:sz w:val="36"/>
        </w:rPr>
      </w:pPr>
      <w:r w:rsidRPr="00A53E5B">
        <w:rPr>
          <w:b/>
          <w:sz w:val="36"/>
        </w:rPr>
        <w:t>Ceny nájmů v Brně rostou rychleji než ceny nových bytů</w:t>
      </w:r>
    </w:p>
    <w:p w14:paraId="4E3F6682" w14:textId="77777777" w:rsidR="006668F2" w:rsidRDefault="006668F2" w:rsidP="006668F2">
      <w:pPr>
        <w:jc w:val="center"/>
        <w:rPr>
          <w:sz w:val="18"/>
        </w:rPr>
      </w:pPr>
    </w:p>
    <w:p w14:paraId="3F29A6C8" w14:textId="445F52D5" w:rsidR="008537D0" w:rsidRPr="008537D0" w:rsidRDefault="001E65E7" w:rsidP="008537D0">
      <w:pPr>
        <w:jc w:val="both"/>
        <w:rPr>
          <w:b/>
        </w:rPr>
      </w:pPr>
      <w:r>
        <w:rPr>
          <w:b/>
        </w:rPr>
        <w:t>Cenový</w:t>
      </w:r>
      <w:r w:rsidR="00390B71">
        <w:rPr>
          <w:b/>
        </w:rPr>
        <w:t xml:space="preserve"> růst nemovitostí pokračuje i ve </w:t>
      </w:r>
      <w:r>
        <w:rPr>
          <w:b/>
        </w:rPr>
        <w:t>třetím čtvrtletí</w:t>
      </w:r>
      <w:r w:rsidR="00390B71">
        <w:rPr>
          <w:b/>
        </w:rPr>
        <w:t xml:space="preserve"> rok</w:t>
      </w:r>
      <w:r w:rsidR="00A53E5B">
        <w:rPr>
          <w:b/>
        </w:rPr>
        <w:t xml:space="preserve">u 2019, znatelně ale zpomaluje. </w:t>
      </w:r>
      <w:r w:rsidR="00390B71">
        <w:rPr>
          <w:b/>
        </w:rPr>
        <w:t xml:space="preserve">Spolu s růstem cen za nový byt </w:t>
      </w:r>
      <w:r w:rsidR="0020102B">
        <w:rPr>
          <w:b/>
        </w:rPr>
        <w:t xml:space="preserve">ale </w:t>
      </w:r>
      <w:r w:rsidR="00390B71">
        <w:rPr>
          <w:b/>
        </w:rPr>
        <w:t xml:space="preserve">rostou i brněnské nájmy, což motivuje k nákupu </w:t>
      </w:r>
      <w:r w:rsidR="00036606">
        <w:rPr>
          <w:b/>
        </w:rPr>
        <w:t xml:space="preserve">nemovitostí v novostavbách </w:t>
      </w:r>
      <w:r w:rsidR="008537D0">
        <w:rPr>
          <w:b/>
        </w:rPr>
        <w:t>především</w:t>
      </w:r>
      <w:r w:rsidR="00390B71">
        <w:rPr>
          <w:b/>
        </w:rPr>
        <w:t xml:space="preserve"> investory. </w:t>
      </w:r>
      <w:r w:rsidR="00036606">
        <w:rPr>
          <w:b/>
        </w:rPr>
        <w:t xml:space="preserve">Jak vyplývá z analýzy společnosti </w:t>
      </w:r>
      <w:proofErr w:type="spellStart"/>
      <w:r w:rsidR="00036606">
        <w:rPr>
          <w:b/>
        </w:rPr>
        <w:t>Trikaya</w:t>
      </w:r>
      <w:proofErr w:type="spellEnd"/>
      <w:r w:rsidR="00036606">
        <w:rPr>
          <w:b/>
        </w:rPr>
        <w:t xml:space="preserve">, </w:t>
      </w:r>
      <w:r w:rsidR="00390B71">
        <w:rPr>
          <w:b/>
        </w:rPr>
        <w:t>vyplatí</w:t>
      </w:r>
      <w:r w:rsidR="008537D0">
        <w:rPr>
          <w:b/>
        </w:rPr>
        <w:t xml:space="preserve"> </w:t>
      </w:r>
      <w:r w:rsidR="00036606">
        <w:rPr>
          <w:b/>
        </w:rPr>
        <w:t xml:space="preserve">se jim </w:t>
      </w:r>
      <w:r w:rsidR="008537D0">
        <w:rPr>
          <w:b/>
        </w:rPr>
        <w:t xml:space="preserve">zejména nákup malých bytů, které v přepočtu na </w:t>
      </w:r>
      <w:r w:rsidR="00036606">
        <w:rPr>
          <w:b/>
        </w:rPr>
        <w:t>metr pronajmou za nejvíce peněz. V nabídce tak zůstávají velké</w:t>
      </w:r>
      <w:r w:rsidR="004A3F47">
        <w:rPr>
          <w:b/>
        </w:rPr>
        <w:t>,</w:t>
      </w:r>
      <w:r w:rsidR="00036606">
        <w:rPr>
          <w:b/>
        </w:rPr>
        <w:t xml:space="preserve"> dražší byty, na které ale </w:t>
      </w:r>
      <w:r w:rsidR="0020102B">
        <w:rPr>
          <w:b/>
        </w:rPr>
        <w:t>mladé</w:t>
      </w:r>
      <w:r w:rsidR="00036606">
        <w:rPr>
          <w:b/>
        </w:rPr>
        <w:t xml:space="preserve"> rodiny </w:t>
      </w:r>
      <w:r w:rsidR="003A3022">
        <w:rPr>
          <w:b/>
        </w:rPr>
        <w:t xml:space="preserve">často </w:t>
      </w:r>
      <w:r w:rsidR="00036606">
        <w:rPr>
          <w:b/>
        </w:rPr>
        <w:t>nedosáhnou</w:t>
      </w:r>
      <w:r w:rsidR="00D17D0C">
        <w:rPr>
          <w:b/>
        </w:rPr>
        <w:t>,</w:t>
      </w:r>
      <w:r w:rsidR="00036606">
        <w:rPr>
          <w:b/>
        </w:rPr>
        <w:t xml:space="preserve"> a stěhují</w:t>
      </w:r>
      <w:r w:rsidR="00327168">
        <w:rPr>
          <w:b/>
        </w:rPr>
        <w:t xml:space="preserve"> se proto za hranice města.</w:t>
      </w:r>
    </w:p>
    <w:p w14:paraId="14357F19" w14:textId="77777777" w:rsidR="009C3B4B" w:rsidRPr="008B3E12" w:rsidRDefault="009C3B4B" w:rsidP="009C3B4B">
      <w:pPr>
        <w:jc w:val="both"/>
        <w:rPr>
          <w:sz w:val="20"/>
          <w:szCs w:val="20"/>
        </w:rPr>
      </w:pPr>
    </w:p>
    <w:p w14:paraId="1E4C1E61" w14:textId="17F9869B" w:rsidR="00895354" w:rsidRDefault="00E8758F" w:rsidP="00E8758F">
      <w:pPr>
        <w:jc w:val="both"/>
        <w:rPr>
          <w:szCs w:val="20"/>
        </w:rPr>
      </w:pPr>
      <w:r w:rsidRPr="00895354">
        <w:rPr>
          <w:i/>
          <w:szCs w:val="20"/>
        </w:rPr>
        <w:t xml:space="preserve">„Doba, kdy ceny rostly o několik tisíc během </w:t>
      </w:r>
      <w:r w:rsidR="000D097B">
        <w:rPr>
          <w:i/>
          <w:szCs w:val="20"/>
        </w:rPr>
        <w:t>pár</w:t>
      </w:r>
      <w:r w:rsidR="000D097B" w:rsidRPr="00895354">
        <w:rPr>
          <w:i/>
          <w:szCs w:val="20"/>
        </w:rPr>
        <w:t xml:space="preserve"> </w:t>
      </w:r>
      <w:r w:rsidRPr="00895354">
        <w:rPr>
          <w:i/>
          <w:szCs w:val="20"/>
        </w:rPr>
        <w:t>měsíců, j</w:t>
      </w:r>
      <w:r w:rsidR="00D17D0C">
        <w:rPr>
          <w:i/>
          <w:szCs w:val="20"/>
        </w:rPr>
        <w:t>e</w:t>
      </w:r>
      <w:r w:rsidRPr="00895354">
        <w:rPr>
          <w:i/>
          <w:szCs w:val="20"/>
        </w:rPr>
        <w:t xml:space="preserve"> už pryč. Například v loňském roce byty </w:t>
      </w:r>
      <w:r w:rsidR="00895354">
        <w:rPr>
          <w:i/>
          <w:szCs w:val="20"/>
        </w:rPr>
        <w:t>zdražily</w:t>
      </w:r>
      <w:r w:rsidRPr="00895354">
        <w:rPr>
          <w:i/>
          <w:szCs w:val="20"/>
        </w:rPr>
        <w:t xml:space="preserve"> až o 18 procent, letos je </w:t>
      </w:r>
      <w:r w:rsidR="0020102B">
        <w:rPr>
          <w:i/>
          <w:szCs w:val="20"/>
        </w:rPr>
        <w:t>to výrazně méně, a to</w:t>
      </w:r>
      <w:r w:rsidRPr="00895354">
        <w:rPr>
          <w:i/>
          <w:szCs w:val="20"/>
        </w:rPr>
        <w:t xml:space="preserve"> 6,5 procenta</w:t>
      </w:r>
      <w:r w:rsidR="00895354">
        <w:rPr>
          <w:i/>
          <w:szCs w:val="20"/>
        </w:rPr>
        <w:t>,</w:t>
      </w:r>
      <w:r w:rsidRPr="00895354">
        <w:rPr>
          <w:i/>
          <w:szCs w:val="20"/>
        </w:rPr>
        <w:t>“</w:t>
      </w:r>
      <w:r>
        <w:rPr>
          <w:szCs w:val="20"/>
        </w:rPr>
        <w:t xml:space="preserve"> říká </w:t>
      </w:r>
      <w:r w:rsidRPr="00B807BA">
        <w:rPr>
          <w:szCs w:val="20"/>
        </w:rPr>
        <w:t>Alexej Veselý, výko</w:t>
      </w:r>
      <w:r>
        <w:rPr>
          <w:szCs w:val="20"/>
        </w:rPr>
        <w:t>n</w:t>
      </w:r>
      <w:r w:rsidR="00895354">
        <w:rPr>
          <w:szCs w:val="20"/>
        </w:rPr>
        <w:t xml:space="preserve">ný ředitel společnosti </w:t>
      </w:r>
      <w:proofErr w:type="spellStart"/>
      <w:r w:rsidR="00895354">
        <w:rPr>
          <w:szCs w:val="20"/>
        </w:rPr>
        <w:t>Trikaya</w:t>
      </w:r>
      <w:proofErr w:type="spellEnd"/>
      <w:r w:rsidR="00D17D0C">
        <w:rPr>
          <w:szCs w:val="20"/>
        </w:rPr>
        <w:t>,</w:t>
      </w:r>
      <w:r w:rsidR="00895354">
        <w:rPr>
          <w:szCs w:val="20"/>
        </w:rPr>
        <w:t xml:space="preserve"> a dodává: </w:t>
      </w:r>
      <w:r w:rsidR="00895354" w:rsidRPr="00895354">
        <w:rPr>
          <w:i/>
          <w:szCs w:val="20"/>
        </w:rPr>
        <w:t xml:space="preserve">„Ceny se v následujících měsících budou stabilizovat. Očekáváme růst spíše jen </w:t>
      </w:r>
      <w:r w:rsidR="000D097B">
        <w:rPr>
          <w:i/>
          <w:szCs w:val="20"/>
        </w:rPr>
        <w:t xml:space="preserve">mírně </w:t>
      </w:r>
      <w:r w:rsidR="00895354" w:rsidRPr="00895354">
        <w:rPr>
          <w:i/>
          <w:szCs w:val="20"/>
        </w:rPr>
        <w:t>na</w:t>
      </w:r>
      <w:r w:rsidR="000D097B">
        <w:rPr>
          <w:i/>
          <w:szCs w:val="20"/>
        </w:rPr>
        <w:t>d</w:t>
      </w:r>
      <w:r w:rsidR="00895354" w:rsidRPr="00895354">
        <w:rPr>
          <w:i/>
          <w:szCs w:val="20"/>
        </w:rPr>
        <w:t xml:space="preserve"> úrovni inflace.“</w:t>
      </w:r>
      <w:r w:rsidR="00895354">
        <w:rPr>
          <w:szCs w:val="20"/>
        </w:rPr>
        <w:t xml:space="preserve"> Metr čtvereční lze v současné době pořídit v průměru za</w:t>
      </w:r>
      <w:r>
        <w:rPr>
          <w:szCs w:val="20"/>
        </w:rPr>
        <w:t xml:space="preserve"> 80 827 </w:t>
      </w:r>
      <w:r w:rsidR="00895354">
        <w:rPr>
          <w:szCs w:val="20"/>
        </w:rPr>
        <w:t xml:space="preserve">korun, byt o 62 metrech tak nyní </w:t>
      </w:r>
      <w:r w:rsidR="0020102B">
        <w:rPr>
          <w:szCs w:val="20"/>
        </w:rPr>
        <w:t xml:space="preserve">zájemce </w:t>
      </w:r>
      <w:r w:rsidR="00895354">
        <w:rPr>
          <w:szCs w:val="20"/>
        </w:rPr>
        <w:t>vyjde na necelých pět milionů.</w:t>
      </w:r>
    </w:p>
    <w:p w14:paraId="79DEF0E2" w14:textId="77777777" w:rsidR="00D84306" w:rsidRPr="00327168" w:rsidRDefault="00D84306" w:rsidP="00E8758F">
      <w:pPr>
        <w:jc w:val="both"/>
        <w:rPr>
          <w:sz w:val="12"/>
          <w:szCs w:val="20"/>
        </w:rPr>
      </w:pPr>
    </w:p>
    <w:p w14:paraId="52D169EA" w14:textId="339B70B1" w:rsidR="00D84306" w:rsidRPr="00D84306" w:rsidRDefault="00D84306" w:rsidP="00D84306">
      <w:pPr>
        <w:jc w:val="center"/>
        <w:rPr>
          <w:color w:val="7F7F7F" w:themeColor="text1" w:themeTint="80"/>
          <w:szCs w:val="20"/>
        </w:rPr>
      </w:pPr>
      <w:r w:rsidRPr="00D84306">
        <w:rPr>
          <w:b/>
          <w:bCs/>
          <w:color w:val="7F7F7F" w:themeColor="text1" w:themeTint="80"/>
          <w:szCs w:val="20"/>
        </w:rPr>
        <w:t>V</w:t>
      </w:r>
      <w:r w:rsidRPr="00D84306">
        <w:rPr>
          <w:rFonts w:hint="cs"/>
          <w:b/>
          <w:bCs/>
          <w:color w:val="7F7F7F" w:themeColor="text1" w:themeTint="80"/>
          <w:szCs w:val="20"/>
        </w:rPr>
        <w:t>ý</w:t>
      </w:r>
      <w:r w:rsidRPr="00D84306">
        <w:rPr>
          <w:b/>
          <w:bCs/>
          <w:color w:val="7F7F7F" w:themeColor="text1" w:themeTint="80"/>
          <w:szCs w:val="20"/>
        </w:rPr>
        <w:t>voj pr</w:t>
      </w:r>
      <w:r w:rsidRPr="00D84306">
        <w:rPr>
          <w:rFonts w:hint="cs"/>
          <w:b/>
          <w:bCs/>
          <w:color w:val="7F7F7F" w:themeColor="text1" w:themeTint="80"/>
          <w:szCs w:val="20"/>
        </w:rPr>
        <w:t>ů</w:t>
      </w:r>
      <w:r w:rsidRPr="00D84306">
        <w:rPr>
          <w:b/>
          <w:bCs/>
          <w:color w:val="7F7F7F" w:themeColor="text1" w:themeTint="80"/>
          <w:szCs w:val="20"/>
        </w:rPr>
        <w:t>m</w:t>
      </w:r>
      <w:r w:rsidRPr="00D84306">
        <w:rPr>
          <w:rFonts w:hint="cs"/>
          <w:b/>
          <w:bCs/>
          <w:color w:val="7F7F7F" w:themeColor="text1" w:themeTint="80"/>
          <w:szCs w:val="20"/>
        </w:rPr>
        <w:t>ě</w:t>
      </w:r>
      <w:r w:rsidRPr="00D84306">
        <w:rPr>
          <w:b/>
          <w:bCs/>
          <w:color w:val="7F7F7F" w:themeColor="text1" w:themeTint="80"/>
          <w:szCs w:val="20"/>
        </w:rPr>
        <w:t>rn</w:t>
      </w:r>
      <w:r w:rsidRPr="00D84306">
        <w:rPr>
          <w:rFonts w:hint="cs"/>
          <w:b/>
          <w:bCs/>
          <w:color w:val="7F7F7F" w:themeColor="text1" w:themeTint="80"/>
          <w:szCs w:val="20"/>
        </w:rPr>
        <w:t>é</w:t>
      </w:r>
      <w:r w:rsidRPr="00D84306">
        <w:rPr>
          <w:b/>
          <w:bCs/>
          <w:color w:val="7F7F7F" w:themeColor="text1" w:themeTint="80"/>
          <w:szCs w:val="20"/>
        </w:rPr>
        <w:t xml:space="preserve"> ceny voln</w:t>
      </w:r>
      <w:r w:rsidRPr="00D84306">
        <w:rPr>
          <w:rFonts w:hint="cs"/>
          <w:b/>
          <w:bCs/>
          <w:color w:val="7F7F7F" w:themeColor="text1" w:themeTint="80"/>
          <w:szCs w:val="20"/>
        </w:rPr>
        <w:t>ý</w:t>
      </w:r>
      <w:r w:rsidRPr="00D84306">
        <w:rPr>
          <w:b/>
          <w:bCs/>
          <w:color w:val="7F7F7F" w:themeColor="text1" w:themeTint="80"/>
          <w:szCs w:val="20"/>
        </w:rPr>
        <w:t>ch byt</w:t>
      </w:r>
      <w:r w:rsidRPr="00D84306">
        <w:rPr>
          <w:rFonts w:hint="cs"/>
          <w:b/>
          <w:bCs/>
          <w:color w:val="7F7F7F" w:themeColor="text1" w:themeTint="80"/>
          <w:szCs w:val="20"/>
        </w:rPr>
        <w:t>ů</w:t>
      </w:r>
    </w:p>
    <w:p w14:paraId="3ECB79D7" w14:textId="77777777" w:rsidR="00B10EF5" w:rsidRDefault="00B10EF5" w:rsidP="00E8758F">
      <w:pPr>
        <w:jc w:val="both"/>
        <w:rPr>
          <w:szCs w:val="20"/>
        </w:rPr>
      </w:pPr>
    </w:p>
    <w:p w14:paraId="1F0E15A2" w14:textId="6C47A155" w:rsidR="00B10EF5" w:rsidRDefault="009957A9" w:rsidP="009957A9">
      <w:pPr>
        <w:jc w:val="center"/>
        <w:rPr>
          <w:szCs w:val="20"/>
        </w:rPr>
      </w:pPr>
      <w:r>
        <w:rPr>
          <w:noProof/>
          <w:lang w:eastAsia="cs-CZ"/>
        </w:rPr>
        <w:drawing>
          <wp:inline distT="0" distB="0" distL="0" distR="0" wp14:anchorId="13052C99" wp14:editId="01ED0375">
            <wp:extent cx="5572664" cy="2579298"/>
            <wp:effectExtent l="0" t="0" r="9525" b="1206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493D31-3D99-445C-B529-72FCD80634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B4F7E9" w14:textId="1064C3DC" w:rsidR="00895354" w:rsidRDefault="00895354" w:rsidP="00E8758F">
      <w:pPr>
        <w:jc w:val="both"/>
        <w:rPr>
          <w:szCs w:val="20"/>
        </w:rPr>
      </w:pPr>
    </w:p>
    <w:p w14:paraId="04BA99C7" w14:textId="4811772E" w:rsidR="00895354" w:rsidRDefault="00895354" w:rsidP="00E8758F">
      <w:pPr>
        <w:jc w:val="both"/>
        <w:rPr>
          <w:szCs w:val="20"/>
        </w:rPr>
      </w:pPr>
      <w:r>
        <w:rPr>
          <w:szCs w:val="20"/>
        </w:rPr>
        <w:t xml:space="preserve">Za poslední tři měsíce zdražovaly </w:t>
      </w:r>
      <w:r w:rsidR="00B10EF5">
        <w:rPr>
          <w:szCs w:val="20"/>
        </w:rPr>
        <w:t>nejvíce byty dvou</w:t>
      </w:r>
      <w:r w:rsidR="00D17D0C">
        <w:rPr>
          <w:szCs w:val="20"/>
        </w:rPr>
        <w:t>-</w:t>
      </w:r>
      <w:r w:rsidR="00B10EF5">
        <w:rPr>
          <w:szCs w:val="20"/>
        </w:rPr>
        <w:t xml:space="preserve"> a třípokojové. Zatímco garsonky</w:t>
      </w:r>
      <w:r w:rsidR="0020102B">
        <w:rPr>
          <w:szCs w:val="20"/>
        </w:rPr>
        <w:t xml:space="preserve"> se drží průměrně kolem tří milionů</w:t>
      </w:r>
      <w:r w:rsidR="00B10EF5">
        <w:rPr>
          <w:szCs w:val="20"/>
        </w:rPr>
        <w:t xml:space="preserve"> korun, cena dvoupokojových </w:t>
      </w:r>
      <w:r w:rsidR="00D17D0C">
        <w:rPr>
          <w:szCs w:val="20"/>
        </w:rPr>
        <w:t xml:space="preserve">bytů </w:t>
      </w:r>
      <w:r w:rsidR="00B10EF5">
        <w:rPr>
          <w:szCs w:val="20"/>
        </w:rPr>
        <w:t>se vyšplh</w:t>
      </w:r>
      <w:r w:rsidR="0020102B">
        <w:rPr>
          <w:szCs w:val="20"/>
        </w:rPr>
        <w:t>ala na 4,5 milionu a třípokojových</w:t>
      </w:r>
      <w:r w:rsidR="00B10EF5">
        <w:rPr>
          <w:szCs w:val="20"/>
        </w:rPr>
        <w:t xml:space="preserve"> dokonce na 6,5 milionu korun. </w:t>
      </w:r>
      <w:r w:rsidR="009957A9" w:rsidRPr="009957A9">
        <w:rPr>
          <w:i/>
          <w:szCs w:val="20"/>
        </w:rPr>
        <w:t xml:space="preserve">„Na cenu má tradičně největší vliv lokalita. V centru Brna je metr čtvereční </w:t>
      </w:r>
      <w:r w:rsidR="009957A9">
        <w:rPr>
          <w:i/>
          <w:szCs w:val="20"/>
        </w:rPr>
        <w:t xml:space="preserve">i </w:t>
      </w:r>
      <w:r w:rsidR="009957A9" w:rsidRPr="009957A9">
        <w:rPr>
          <w:i/>
          <w:szCs w:val="20"/>
        </w:rPr>
        <w:t xml:space="preserve">o pět tisíc dražší než v ostatních </w:t>
      </w:r>
      <w:r w:rsidR="009957A9">
        <w:rPr>
          <w:i/>
          <w:szCs w:val="20"/>
        </w:rPr>
        <w:t>částech města. I v tomto ohledu</w:t>
      </w:r>
      <w:r w:rsidR="009957A9" w:rsidRPr="009957A9">
        <w:rPr>
          <w:i/>
          <w:szCs w:val="20"/>
        </w:rPr>
        <w:t xml:space="preserve"> ale najdeme výjimk</w:t>
      </w:r>
      <w:r w:rsidR="009957A9">
        <w:rPr>
          <w:i/>
          <w:szCs w:val="20"/>
        </w:rPr>
        <w:t>y</w:t>
      </w:r>
      <w:r w:rsidR="009957A9" w:rsidRPr="009957A9">
        <w:rPr>
          <w:i/>
          <w:szCs w:val="20"/>
        </w:rPr>
        <w:t xml:space="preserve"> a například v okrajové městské části </w:t>
      </w:r>
      <w:r w:rsidR="009957A9">
        <w:rPr>
          <w:i/>
          <w:szCs w:val="20"/>
        </w:rPr>
        <w:t>Brno</w:t>
      </w:r>
      <w:r w:rsidR="00D17D0C">
        <w:rPr>
          <w:i/>
          <w:szCs w:val="20"/>
        </w:rPr>
        <w:t>-</w:t>
      </w:r>
      <w:r w:rsidR="009957A9" w:rsidRPr="009957A9">
        <w:rPr>
          <w:i/>
          <w:szCs w:val="20"/>
        </w:rPr>
        <w:t xml:space="preserve">Tuřany se průměrná cena za metr </w:t>
      </w:r>
      <w:r w:rsidR="009957A9">
        <w:rPr>
          <w:i/>
          <w:szCs w:val="20"/>
        </w:rPr>
        <w:t>pohybuje na hranici</w:t>
      </w:r>
      <w:r w:rsidR="009957A9" w:rsidRPr="009957A9">
        <w:rPr>
          <w:i/>
          <w:szCs w:val="20"/>
        </w:rPr>
        <w:t xml:space="preserve"> 85 tisíc korun</w:t>
      </w:r>
      <w:r w:rsidR="009957A9">
        <w:rPr>
          <w:i/>
          <w:szCs w:val="20"/>
        </w:rPr>
        <w:t>,</w:t>
      </w:r>
      <w:r w:rsidR="000D097B">
        <w:rPr>
          <w:i/>
          <w:szCs w:val="20"/>
        </w:rPr>
        <w:t xml:space="preserve"> jedná se ale opravdu o výjimku, nikoliv trend této lokality,</w:t>
      </w:r>
      <w:r w:rsidR="009957A9">
        <w:rPr>
          <w:i/>
          <w:szCs w:val="20"/>
        </w:rPr>
        <w:t>“</w:t>
      </w:r>
      <w:r w:rsidR="009957A9" w:rsidRPr="009957A9">
        <w:rPr>
          <w:szCs w:val="20"/>
        </w:rPr>
        <w:t xml:space="preserve"> uvádí Alexej Veselý.</w:t>
      </w:r>
      <w:r w:rsidR="009957A9">
        <w:rPr>
          <w:szCs w:val="20"/>
        </w:rPr>
        <w:t xml:space="preserve"> Průměrnou cenu </w:t>
      </w:r>
      <w:r w:rsidR="00D84306">
        <w:rPr>
          <w:szCs w:val="20"/>
        </w:rPr>
        <w:t>zvedá</w:t>
      </w:r>
      <w:r w:rsidR="009957A9">
        <w:rPr>
          <w:szCs w:val="20"/>
        </w:rPr>
        <w:t xml:space="preserve"> i fakt, že v nabídce zůstávají spíše velké, drahé byty. Dostupné levnější byty se rychle vyprodají </w:t>
      </w:r>
      <w:r w:rsidR="00D84306">
        <w:rPr>
          <w:szCs w:val="20"/>
        </w:rPr>
        <w:t xml:space="preserve">a jejich výstavba je stále nedostatečná. Ve veřejných nabídkách je v současnosti celkem 930 dostupných bytů, nicméně 400 z nich už </w:t>
      </w:r>
      <w:r w:rsidR="0020102B">
        <w:rPr>
          <w:szCs w:val="20"/>
        </w:rPr>
        <w:t>je rezervovaných</w:t>
      </w:r>
      <w:r w:rsidR="00D84306">
        <w:rPr>
          <w:szCs w:val="20"/>
        </w:rPr>
        <w:t xml:space="preserve">. </w:t>
      </w:r>
    </w:p>
    <w:p w14:paraId="0CED6FFD" w14:textId="77777777" w:rsidR="000D097B" w:rsidRPr="009957A9" w:rsidRDefault="000D097B" w:rsidP="00E8758F">
      <w:pPr>
        <w:jc w:val="both"/>
        <w:rPr>
          <w:i/>
          <w:szCs w:val="20"/>
        </w:rPr>
      </w:pPr>
    </w:p>
    <w:p w14:paraId="6FF20405" w14:textId="77777777" w:rsidR="00A53E5B" w:rsidRDefault="00A53E5B" w:rsidP="004161D9">
      <w:pPr>
        <w:jc w:val="center"/>
        <w:rPr>
          <w:b/>
          <w:bCs/>
          <w:color w:val="7F7F7F" w:themeColor="text1" w:themeTint="80"/>
          <w:szCs w:val="20"/>
        </w:rPr>
      </w:pPr>
    </w:p>
    <w:p w14:paraId="7F527A8A" w14:textId="2CCA5222" w:rsidR="00BA3C90" w:rsidRPr="004161D9" w:rsidRDefault="00D84306" w:rsidP="004161D9">
      <w:pPr>
        <w:jc w:val="center"/>
        <w:rPr>
          <w:b/>
          <w:bCs/>
          <w:color w:val="7F7F7F" w:themeColor="text1" w:themeTint="80"/>
          <w:szCs w:val="20"/>
        </w:rPr>
      </w:pPr>
      <w:r w:rsidRPr="004161D9">
        <w:rPr>
          <w:b/>
          <w:bCs/>
          <w:color w:val="7F7F7F" w:themeColor="text1" w:themeTint="80"/>
          <w:szCs w:val="20"/>
        </w:rPr>
        <w:lastRenderedPageBreak/>
        <w:t>Průměrné ceny bytů v nabídce k říjnu 2019 dle dispozic</w:t>
      </w:r>
    </w:p>
    <w:tbl>
      <w:tblPr>
        <w:tblpPr w:leftFromText="141" w:rightFromText="141" w:vertAnchor="page" w:horzAnchor="margin" w:tblpXSpec="center" w:tblpY="2806"/>
        <w:tblOverlap w:val="never"/>
        <w:tblW w:w="65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</w:tblGrid>
      <w:tr w:rsidR="00750305" w14:paraId="5E6B6914" w14:textId="77777777" w:rsidTr="00750305">
        <w:trPr>
          <w:trHeight w:val="685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4BAE241B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72AC1046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Cena s DPH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4DF93FEB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Velikost bytu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E160930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Cena za m</w:t>
            </w:r>
            <w:r w:rsidRPr="00844344">
              <w:rPr>
                <w:b/>
                <w:color w:val="FFFFFF" w:themeColor="background1"/>
                <w:vertAlign w:val="superscript"/>
              </w:rPr>
              <w:t>2</w:t>
            </w:r>
            <w:r w:rsidRPr="00844344">
              <w:rPr>
                <w:b/>
                <w:color w:val="FFFFFF" w:themeColor="background1"/>
              </w:rPr>
              <w:t xml:space="preserve"> s DPH</w:t>
            </w:r>
            <w:r w:rsidRPr="00844344">
              <w:rPr>
                <w:rStyle w:val="Znakapoznpodarou"/>
                <w:rFonts w:ascii="Arial" w:eastAsia="Calibri" w:hAnsi="Arial" w:cs="Arial"/>
                <w:b/>
                <w:bCs/>
                <w:iCs/>
                <w:color w:val="FFFFFF" w:themeColor="background1"/>
              </w:rPr>
              <w:footnoteReference w:id="1"/>
            </w:r>
          </w:p>
        </w:tc>
      </w:tr>
      <w:tr w:rsidR="00750305" w14:paraId="56659B81" w14:textId="77777777" w:rsidTr="00750305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9AAFACE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0F64A92D" w14:textId="77777777" w:rsidR="00750305" w:rsidRPr="00742106" w:rsidRDefault="00750305" w:rsidP="00750305">
            <w:pPr>
              <w:pStyle w:val="Bezmezer"/>
              <w:jc w:val="center"/>
            </w:pPr>
            <w:r>
              <w:t xml:space="preserve">3 020 000 </w:t>
            </w:r>
            <w:r w:rsidRPr="00742106">
              <w:t>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23BACBE3" w14:textId="77777777" w:rsidR="00750305" w:rsidRPr="00742106" w:rsidRDefault="00750305" w:rsidP="00750305">
            <w:pPr>
              <w:pStyle w:val="Bezmezer"/>
              <w:jc w:val="center"/>
            </w:pPr>
            <w:r>
              <w:t>38,5</w:t>
            </w:r>
            <w:r w:rsidRPr="00742106">
              <w:t xml:space="preserve"> m</w:t>
            </w:r>
            <w:r w:rsidRPr="00742106">
              <w:rPr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502C8135" w14:textId="77777777" w:rsidR="00750305" w:rsidRPr="0026057F" w:rsidRDefault="00750305" w:rsidP="00750305">
            <w:pPr>
              <w:pStyle w:val="Bezmezer"/>
              <w:jc w:val="center"/>
            </w:pPr>
            <w:r>
              <w:t>78 700</w:t>
            </w:r>
            <w:r w:rsidRPr="00742106">
              <w:t xml:space="preserve"> Kč</w:t>
            </w:r>
          </w:p>
        </w:tc>
      </w:tr>
      <w:tr w:rsidR="00750305" w14:paraId="561E4B04" w14:textId="77777777" w:rsidTr="00750305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130B881F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3C71C216" w14:textId="77777777" w:rsidR="00750305" w:rsidRPr="00742106" w:rsidRDefault="00750305" w:rsidP="00750305">
            <w:pPr>
              <w:pStyle w:val="Bezmezer"/>
              <w:jc w:val="center"/>
            </w:pPr>
            <w:r>
              <w:t>4 500 000</w:t>
            </w:r>
            <w:r w:rsidRPr="00742106"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732FA200" w14:textId="77777777" w:rsidR="00750305" w:rsidRPr="00742106" w:rsidRDefault="00750305" w:rsidP="00750305">
            <w:pPr>
              <w:pStyle w:val="Bezmezer"/>
              <w:jc w:val="center"/>
            </w:pPr>
            <w:r>
              <w:t>56,2</w:t>
            </w:r>
            <w:r w:rsidRPr="00742106">
              <w:t xml:space="preserve"> m</w:t>
            </w:r>
            <w:r w:rsidRPr="00742106">
              <w:rPr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566DC4E" w14:textId="77777777" w:rsidR="00750305" w:rsidRPr="00742106" w:rsidRDefault="00750305" w:rsidP="00750305">
            <w:pPr>
              <w:pStyle w:val="Bezmezer"/>
              <w:jc w:val="center"/>
            </w:pPr>
            <w:r>
              <w:t>80 400</w:t>
            </w:r>
            <w:r w:rsidRPr="00742106">
              <w:t xml:space="preserve"> Kč</w:t>
            </w:r>
          </w:p>
        </w:tc>
      </w:tr>
      <w:tr w:rsidR="00750305" w14:paraId="4FD7DE8E" w14:textId="77777777" w:rsidTr="00750305">
        <w:trPr>
          <w:trHeight w:val="393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330B882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5F234E2F" w14:textId="77777777" w:rsidR="00750305" w:rsidRPr="00742106" w:rsidRDefault="00750305" w:rsidP="00750305">
            <w:pPr>
              <w:pStyle w:val="Bezmezer"/>
              <w:jc w:val="center"/>
            </w:pPr>
            <w:r>
              <w:t>6 500 000</w:t>
            </w:r>
            <w:r w:rsidRPr="00742106"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687B3DAF" w14:textId="77777777" w:rsidR="00750305" w:rsidRPr="00742106" w:rsidRDefault="00750305" w:rsidP="00750305">
            <w:pPr>
              <w:pStyle w:val="Bezmezer"/>
              <w:jc w:val="center"/>
            </w:pPr>
            <w:r>
              <w:t>81,2</w:t>
            </w:r>
            <w:r w:rsidRPr="00742106">
              <w:t xml:space="preserve"> m</w:t>
            </w:r>
            <w:r w:rsidRPr="00742106">
              <w:rPr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5AFA4FE5" w14:textId="77777777" w:rsidR="00750305" w:rsidRPr="00742106" w:rsidRDefault="00750305" w:rsidP="00750305">
            <w:pPr>
              <w:pStyle w:val="Bezmezer"/>
              <w:jc w:val="center"/>
            </w:pPr>
            <w:r>
              <w:t xml:space="preserve">80 100 </w:t>
            </w:r>
            <w:r w:rsidRPr="00742106">
              <w:t>Kč</w:t>
            </w:r>
          </w:p>
        </w:tc>
      </w:tr>
      <w:tr w:rsidR="00750305" w14:paraId="3B7E36C2" w14:textId="77777777" w:rsidTr="00750305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2781C9AD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4+kk a více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3922AE64" w14:textId="77777777" w:rsidR="00750305" w:rsidRPr="00742106" w:rsidRDefault="00750305" w:rsidP="00750305">
            <w:pPr>
              <w:pStyle w:val="Bezmezer"/>
              <w:jc w:val="center"/>
            </w:pPr>
            <w:r>
              <w:t>10 450 000</w:t>
            </w:r>
            <w:r w:rsidRPr="00742106"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289032E" w14:textId="77777777" w:rsidR="00750305" w:rsidRPr="0026057F" w:rsidRDefault="00750305" w:rsidP="00750305">
            <w:pPr>
              <w:pStyle w:val="Bezmezer"/>
              <w:jc w:val="center"/>
            </w:pPr>
            <w:r>
              <w:t>111,2</w:t>
            </w:r>
            <w:r w:rsidRPr="00742106">
              <w:t xml:space="preserve"> m</w:t>
            </w:r>
            <w:r w:rsidRPr="00742106">
              <w:rPr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5D4BAED0" w14:textId="77777777" w:rsidR="00750305" w:rsidRPr="00742106" w:rsidRDefault="00750305" w:rsidP="00750305">
            <w:pPr>
              <w:pStyle w:val="Bezmezer"/>
              <w:jc w:val="center"/>
            </w:pPr>
            <w:r>
              <w:t>95 2</w:t>
            </w:r>
            <w:r w:rsidRPr="00742106">
              <w:t>00 Kč</w:t>
            </w:r>
          </w:p>
        </w:tc>
      </w:tr>
    </w:tbl>
    <w:p w14:paraId="19F4ED81" w14:textId="77777777" w:rsidR="00B10EF5" w:rsidRDefault="00B10EF5" w:rsidP="009C3B4B">
      <w:pPr>
        <w:jc w:val="both"/>
        <w:rPr>
          <w:szCs w:val="20"/>
        </w:rPr>
      </w:pPr>
    </w:p>
    <w:p w14:paraId="6448406F" w14:textId="77777777" w:rsidR="00B10EF5" w:rsidRDefault="00B10EF5" w:rsidP="009C3B4B">
      <w:pPr>
        <w:jc w:val="both"/>
        <w:rPr>
          <w:szCs w:val="20"/>
        </w:rPr>
      </w:pPr>
    </w:p>
    <w:p w14:paraId="42DCC29B" w14:textId="77777777" w:rsidR="00B10EF5" w:rsidRDefault="00B10EF5" w:rsidP="009C3B4B">
      <w:pPr>
        <w:jc w:val="both"/>
        <w:rPr>
          <w:szCs w:val="20"/>
        </w:rPr>
      </w:pPr>
    </w:p>
    <w:p w14:paraId="2A229DCF" w14:textId="77777777" w:rsidR="00B10EF5" w:rsidRDefault="00B10EF5" w:rsidP="009C3B4B">
      <w:pPr>
        <w:jc w:val="both"/>
        <w:rPr>
          <w:szCs w:val="20"/>
        </w:rPr>
      </w:pPr>
    </w:p>
    <w:p w14:paraId="0D0CDE73" w14:textId="77777777" w:rsidR="00B10EF5" w:rsidRDefault="00B10EF5" w:rsidP="009C3B4B">
      <w:pPr>
        <w:jc w:val="both"/>
        <w:rPr>
          <w:szCs w:val="20"/>
        </w:rPr>
      </w:pPr>
    </w:p>
    <w:p w14:paraId="41BEA9DC" w14:textId="77777777" w:rsidR="00B10EF5" w:rsidRDefault="00B10EF5" w:rsidP="009C3B4B">
      <w:pPr>
        <w:jc w:val="both"/>
        <w:rPr>
          <w:szCs w:val="20"/>
        </w:rPr>
      </w:pPr>
    </w:p>
    <w:p w14:paraId="4A872CB8" w14:textId="77777777" w:rsidR="00B10EF5" w:rsidRPr="00BD3FBB" w:rsidRDefault="00B10EF5" w:rsidP="009C3B4B">
      <w:pPr>
        <w:jc w:val="both"/>
        <w:rPr>
          <w:szCs w:val="20"/>
        </w:rPr>
      </w:pPr>
    </w:p>
    <w:p w14:paraId="36638D2C" w14:textId="77777777" w:rsidR="00BD3FBB" w:rsidRDefault="00BD3FBB" w:rsidP="009C3B4B">
      <w:pPr>
        <w:jc w:val="both"/>
        <w:rPr>
          <w:i/>
          <w:szCs w:val="20"/>
        </w:rPr>
      </w:pPr>
    </w:p>
    <w:p w14:paraId="3D83D50C" w14:textId="77777777" w:rsidR="00D84306" w:rsidRPr="00653E5D" w:rsidRDefault="00D84306" w:rsidP="009C3B4B">
      <w:pPr>
        <w:jc w:val="both"/>
        <w:rPr>
          <w:i/>
          <w:sz w:val="18"/>
          <w:szCs w:val="20"/>
        </w:rPr>
      </w:pPr>
    </w:p>
    <w:p w14:paraId="0590F66B" w14:textId="77777777" w:rsidR="00D84306" w:rsidRDefault="00D84306" w:rsidP="009C3B4B">
      <w:pPr>
        <w:jc w:val="both"/>
        <w:rPr>
          <w:i/>
          <w:szCs w:val="20"/>
        </w:rPr>
      </w:pPr>
    </w:p>
    <w:p w14:paraId="68952E13" w14:textId="77777777" w:rsidR="00D84306" w:rsidRPr="002E4797" w:rsidRDefault="00D84306" w:rsidP="00A53E5B">
      <w:pPr>
        <w:spacing w:before="240" w:after="120"/>
        <w:jc w:val="both"/>
        <w:rPr>
          <w:b/>
          <w:bCs/>
          <w:szCs w:val="20"/>
        </w:rPr>
      </w:pPr>
      <w:r>
        <w:rPr>
          <w:b/>
          <w:bCs/>
          <w:szCs w:val="20"/>
        </w:rPr>
        <w:t>Vyplatí se investice do nového bytu</w:t>
      </w:r>
      <w:r w:rsidRPr="002E4797">
        <w:rPr>
          <w:b/>
          <w:bCs/>
          <w:szCs w:val="20"/>
        </w:rPr>
        <w:t>?</w:t>
      </w:r>
    </w:p>
    <w:p w14:paraId="78DBBFC4" w14:textId="4F02DD08" w:rsidR="004161D9" w:rsidRDefault="00D84306" w:rsidP="009C3B4B">
      <w:pPr>
        <w:jc w:val="both"/>
        <w:rPr>
          <w:szCs w:val="20"/>
        </w:rPr>
      </w:pPr>
      <w:r>
        <w:rPr>
          <w:szCs w:val="20"/>
        </w:rPr>
        <w:t xml:space="preserve">Podobně jako ceny nových </w:t>
      </w:r>
      <w:r w:rsidR="00E23A42">
        <w:rPr>
          <w:szCs w:val="20"/>
        </w:rPr>
        <w:t>bytů rostou i ceny nájmů. Za byt jednopokojový nájemci zaplatí necelých 11 tisíc korun</w:t>
      </w:r>
      <w:r w:rsidR="001A2A37">
        <w:rPr>
          <w:szCs w:val="20"/>
        </w:rPr>
        <w:t xml:space="preserve"> měsíčně</w:t>
      </w:r>
      <w:r w:rsidR="00E23A42">
        <w:rPr>
          <w:szCs w:val="20"/>
        </w:rPr>
        <w:t xml:space="preserve">, </w:t>
      </w:r>
      <w:r w:rsidR="00753973">
        <w:rPr>
          <w:szCs w:val="20"/>
        </w:rPr>
        <w:t xml:space="preserve">za dvoupokojový </w:t>
      </w:r>
      <w:r w:rsidR="00E23A42">
        <w:rPr>
          <w:szCs w:val="20"/>
        </w:rPr>
        <w:t xml:space="preserve">13 500 </w:t>
      </w:r>
      <w:r w:rsidR="00753973">
        <w:rPr>
          <w:szCs w:val="20"/>
        </w:rPr>
        <w:t>korun a</w:t>
      </w:r>
      <w:r w:rsidR="00E23A42">
        <w:rPr>
          <w:szCs w:val="20"/>
        </w:rPr>
        <w:t xml:space="preserve"> za třípokojový téměř 17 tisíc. Největší zájem </w:t>
      </w:r>
      <w:r w:rsidR="00753973">
        <w:rPr>
          <w:szCs w:val="20"/>
        </w:rPr>
        <w:t>mají lidé</w:t>
      </w:r>
      <w:r w:rsidR="00E23A42">
        <w:rPr>
          <w:szCs w:val="20"/>
        </w:rPr>
        <w:t xml:space="preserve"> o pronájmy malých bytů, </w:t>
      </w:r>
      <w:r w:rsidR="00FE7ADC">
        <w:rPr>
          <w:szCs w:val="20"/>
        </w:rPr>
        <w:t>ačkoliv u nich</w:t>
      </w:r>
      <w:r w:rsidR="00E23A42">
        <w:rPr>
          <w:szCs w:val="20"/>
        </w:rPr>
        <w:t xml:space="preserve"> </w:t>
      </w:r>
      <w:r w:rsidR="001A2A37">
        <w:rPr>
          <w:szCs w:val="20"/>
        </w:rPr>
        <w:t>výše</w:t>
      </w:r>
      <w:r w:rsidR="00E23A42">
        <w:rPr>
          <w:szCs w:val="20"/>
        </w:rPr>
        <w:t xml:space="preserve"> </w:t>
      </w:r>
      <w:r w:rsidR="001A2A37">
        <w:rPr>
          <w:szCs w:val="20"/>
        </w:rPr>
        <w:t>nájmu</w:t>
      </w:r>
      <w:r w:rsidR="00753973">
        <w:rPr>
          <w:szCs w:val="20"/>
        </w:rPr>
        <w:t xml:space="preserve"> </w:t>
      </w:r>
      <w:r w:rsidR="004161D9">
        <w:rPr>
          <w:szCs w:val="20"/>
        </w:rPr>
        <w:t>vzrostla</w:t>
      </w:r>
      <w:r w:rsidR="00E23A42">
        <w:rPr>
          <w:szCs w:val="20"/>
        </w:rPr>
        <w:t xml:space="preserve"> od začátku roku </w:t>
      </w:r>
      <w:r w:rsidR="00FE7ADC">
        <w:rPr>
          <w:szCs w:val="20"/>
        </w:rPr>
        <w:t xml:space="preserve">nejvíce, a to </w:t>
      </w:r>
      <w:r w:rsidR="0020102B">
        <w:rPr>
          <w:szCs w:val="20"/>
        </w:rPr>
        <w:t>o více než</w:t>
      </w:r>
      <w:r w:rsidR="00E23A42">
        <w:rPr>
          <w:szCs w:val="20"/>
        </w:rPr>
        <w:t xml:space="preserve"> 10 %. </w:t>
      </w:r>
    </w:p>
    <w:p w14:paraId="1AC5193C" w14:textId="77777777" w:rsidR="00FE7ADC" w:rsidRPr="00653E5D" w:rsidRDefault="00FE7ADC" w:rsidP="009C3B4B">
      <w:pPr>
        <w:jc w:val="both"/>
        <w:rPr>
          <w:sz w:val="18"/>
          <w:szCs w:val="20"/>
        </w:rPr>
      </w:pPr>
    </w:p>
    <w:p w14:paraId="1A3A106B" w14:textId="35C91373" w:rsidR="004161D9" w:rsidRDefault="00FE7ADC" w:rsidP="009C3B4B">
      <w:pPr>
        <w:jc w:val="both"/>
        <w:rPr>
          <w:szCs w:val="20"/>
        </w:rPr>
      </w:pPr>
      <w:r>
        <w:rPr>
          <w:szCs w:val="20"/>
        </w:rPr>
        <w:t>Při pohledu na</w:t>
      </w:r>
      <w:r w:rsidR="00753973">
        <w:rPr>
          <w:szCs w:val="20"/>
        </w:rPr>
        <w:t xml:space="preserve"> </w:t>
      </w:r>
      <w:r w:rsidR="001A2A37">
        <w:rPr>
          <w:szCs w:val="20"/>
        </w:rPr>
        <w:t xml:space="preserve">průměrné </w:t>
      </w:r>
      <w:r w:rsidR="00753973">
        <w:rPr>
          <w:szCs w:val="20"/>
        </w:rPr>
        <w:t>nájemné za metr čtvereční</w:t>
      </w:r>
      <w:r w:rsidR="001A2A37">
        <w:rPr>
          <w:szCs w:val="20"/>
        </w:rPr>
        <w:t xml:space="preserve"> bytu</w:t>
      </w:r>
      <w:r w:rsidR="00D17D0C">
        <w:rPr>
          <w:szCs w:val="20"/>
        </w:rPr>
        <w:t xml:space="preserve"> </w:t>
      </w:r>
      <w:r>
        <w:rPr>
          <w:szCs w:val="20"/>
        </w:rPr>
        <w:t xml:space="preserve">navíc </w:t>
      </w:r>
      <w:r w:rsidR="0038704B">
        <w:rPr>
          <w:szCs w:val="20"/>
        </w:rPr>
        <w:t>zjistíme, že</w:t>
      </w:r>
      <w:r w:rsidR="00753973">
        <w:rPr>
          <w:szCs w:val="20"/>
        </w:rPr>
        <w:t xml:space="preserve"> </w:t>
      </w:r>
      <w:r>
        <w:rPr>
          <w:szCs w:val="20"/>
        </w:rPr>
        <w:t xml:space="preserve">právě </w:t>
      </w:r>
      <w:r w:rsidR="00753973">
        <w:rPr>
          <w:szCs w:val="20"/>
        </w:rPr>
        <w:t xml:space="preserve">garsonky jsou s cenou 331 korun </w:t>
      </w:r>
      <w:r w:rsidR="001A2A37">
        <w:rPr>
          <w:szCs w:val="20"/>
        </w:rPr>
        <w:t xml:space="preserve">pro nájemce nejméně výhodné. </w:t>
      </w:r>
      <w:r w:rsidR="0020102B">
        <w:rPr>
          <w:szCs w:val="20"/>
        </w:rPr>
        <w:t>Tato</w:t>
      </w:r>
      <w:r>
        <w:rPr>
          <w:szCs w:val="20"/>
        </w:rPr>
        <w:t xml:space="preserve"> čísla</w:t>
      </w:r>
      <w:r w:rsidR="00753973">
        <w:rPr>
          <w:szCs w:val="20"/>
        </w:rPr>
        <w:t xml:space="preserve"> </w:t>
      </w:r>
      <w:r w:rsidR="0020102B">
        <w:rPr>
          <w:szCs w:val="20"/>
        </w:rPr>
        <w:t xml:space="preserve">naopak </w:t>
      </w:r>
      <w:r w:rsidR="00753973">
        <w:rPr>
          <w:szCs w:val="20"/>
        </w:rPr>
        <w:t>lák</w:t>
      </w:r>
      <w:r>
        <w:rPr>
          <w:szCs w:val="20"/>
        </w:rPr>
        <w:t>ají</w:t>
      </w:r>
      <w:r w:rsidR="00753973">
        <w:rPr>
          <w:szCs w:val="20"/>
        </w:rPr>
        <w:t xml:space="preserve"> mnohé investory. </w:t>
      </w:r>
      <w:r w:rsidR="00753973" w:rsidRPr="004161D9">
        <w:rPr>
          <w:i/>
          <w:szCs w:val="20"/>
        </w:rPr>
        <w:t xml:space="preserve">„V případě, že si investor koupí novou garsonku za </w:t>
      </w:r>
      <w:r w:rsidR="00D17D0C">
        <w:rPr>
          <w:i/>
          <w:szCs w:val="20"/>
        </w:rPr>
        <w:t>tři</w:t>
      </w:r>
      <w:r w:rsidR="00753973" w:rsidRPr="004161D9">
        <w:rPr>
          <w:i/>
          <w:szCs w:val="20"/>
        </w:rPr>
        <w:t xml:space="preserve"> miliony a pronajme j</w:t>
      </w:r>
      <w:r w:rsidR="00D17D0C">
        <w:rPr>
          <w:i/>
          <w:szCs w:val="20"/>
        </w:rPr>
        <w:t>i</w:t>
      </w:r>
      <w:r w:rsidR="00753973" w:rsidRPr="004161D9">
        <w:rPr>
          <w:i/>
          <w:szCs w:val="20"/>
        </w:rPr>
        <w:t xml:space="preserve"> v průměru za 11 tisíc na měsíc, roční výnos </w:t>
      </w:r>
      <w:r>
        <w:rPr>
          <w:i/>
          <w:szCs w:val="20"/>
        </w:rPr>
        <w:t>dosahuje 4,35 procent</w:t>
      </w:r>
      <w:r w:rsidR="00D17D0C">
        <w:rPr>
          <w:i/>
          <w:szCs w:val="20"/>
        </w:rPr>
        <w:t>a</w:t>
      </w:r>
      <w:r w:rsidR="00753973" w:rsidRPr="004161D9">
        <w:rPr>
          <w:i/>
          <w:szCs w:val="20"/>
        </w:rPr>
        <w:t xml:space="preserve">. Zhodnocení </w:t>
      </w:r>
      <w:r>
        <w:rPr>
          <w:i/>
          <w:szCs w:val="20"/>
        </w:rPr>
        <w:t>takové investice je navíc dvojí. Kromě výnosů</w:t>
      </w:r>
      <w:r w:rsidR="00753973" w:rsidRPr="004161D9">
        <w:rPr>
          <w:i/>
          <w:szCs w:val="20"/>
        </w:rPr>
        <w:t xml:space="preserve"> z nájmu totiž </w:t>
      </w:r>
      <w:r>
        <w:rPr>
          <w:i/>
          <w:szCs w:val="20"/>
        </w:rPr>
        <w:t>stoupají</w:t>
      </w:r>
      <w:r w:rsidR="00753973" w:rsidRPr="004161D9">
        <w:rPr>
          <w:i/>
          <w:szCs w:val="20"/>
        </w:rPr>
        <w:t xml:space="preserve"> i cen</w:t>
      </w:r>
      <w:r>
        <w:rPr>
          <w:i/>
          <w:szCs w:val="20"/>
        </w:rPr>
        <w:t>y samotných</w:t>
      </w:r>
      <w:r w:rsidR="00753973" w:rsidRPr="004161D9">
        <w:rPr>
          <w:i/>
          <w:szCs w:val="20"/>
        </w:rPr>
        <w:t xml:space="preserve"> </w:t>
      </w:r>
      <w:r>
        <w:rPr>
          <w:i/>
          <w:szCs w:val="20"/>
        </w:rPr>
        <w:t>nemovitostí, které</w:t>
      </w:r>
      <w:r w:rsidR="00753973" w:rsidRPr="004161D9">
        <w:rPr>
          <w:i/>
          <w:szCs w:val="20"/>
        </w:rPr>
        <w:t xml:space="preserve"> úspěšně vzdorují inflaci a ze střednědob</w:t>
      </w:r>
      <w:r w:rsidR="0038704B" w:rsidRPr="004161D9">
        <w:rPr>
          <w:i/>
          <w:szCs w:val="20"/>
        </w:rPr>
        <w:t>ého hlediska netratí na hodnotě,“</w:t>
      </w:r>
      <w:r w:rsidR="0038704B">
        <w:rPr>
          <w:szCs w:val="20"/>
        </w:rPr>
        <w:t xml:space="preserve"> vysvětluje </w:t>
      </w:r>
      <w:r w:rsidR="00C1687B" w:rsidRPr="00B807BA">
        <w:rPr>
          <w:szCs w:val="20"/>
        </w:rPr>
        <w:t xml:space="preserve">František Šudřich, obchodní ředitel společnosti </w:t>
      </w:r>
      <w:proofErr w:type="spellStart"/>
      <w:r w:rsidR="00C1687B" w:rsidRPr="00B807BA">
        <w:rPr>
          <w:szCs w:val="20"/>
        </w:rPr>
        <w:t>Trikaya</w:t>
      </w:r>
      <w:proofErr w:type="spellEnd"/>
      <w:r w:rsidR="00C1687B" w:rsidRPr="00B807BA">
        <w:rPr>
          <w:szCs w:val="20"/>
        </w:rPr>
        <w:t>.</w:t>
      </w:r>
    </w:p>
    <w:p w14:paraId="6CD23363" w14:textId="77777777" w:rsidR="00FE7ADC" w:rsidRPr="00653E5D" w:rsidRDefault="00FE7ADC" w:rsidP="009C3B4B">
      <w:pPr>
        <w:jc w:val="both"/>
        <w:rPr>
          <w:sz w:val="18"/>
          <w:szCs w:val="20"/>
        </w:rPr>
      </w:pPr>
    </w:p>
    <w:p w14:paraId="45FBF16F" w14:textId="491A6B2C" w:rsidR="001A2A37" w:rsidRPr="004161D9" w:rsidRDefault="001A2A37" w:rsidP="004161D9">
      <w:pPr>
        <w:jc w:val="center"/>
        <w:rPr>
          <w:b/>
          <w:bCs/>
          <w:color w:val="7F7F7F" w:themeColor="text1" w:themeTint="80"/>
          <w:szCs w:val="20"/>
        </w:rPr>
      </w:pPr>
      <w:r w:rsidRPr="004161D9">
        <w:rPr>
          <w:b/>
          <w:bCs/>
          <w:color w:val="7F7F7F" w:themeColor="text1" w:themeTint="80"/>
          <w:szCs w:val="20"/>
        </w:rPr>
        <w:t>Průměrné ceny nájmů </w:t>
      </w:r>
      <w:r w:rsidR="005C089E">
        <w:rPr>
          <w:b/>
          <w:bCs/>
          <w:color w:val="7F7F7F" w:themeColor="text1" w:themeTint="80"/>
          <w:szCs w:val="20"/>
        </w:rPr>
        <w:t xml:space="preserve">k </w:t>
      </w:r>
      <w:r w:rsidRPr="004161D9">
        <w:rPr>
          <w:b/>
          <w:bCs/>
          <w:color w:val="7F7F7F" w:themeColor="text1" w:themeTint="80"/>
          <w:szCs w:val="20"/>
        </w:rPr>
        <w:t>říjnu 2019 dle dispozic</w:t>
      </w:r>
    </w:p>
    <w:tbl>
      <w:tblPr>
        <w:tblpPr w:leftFromText="141" w:rightFromText="141" w:vertAnchor="page" w:horzAnchor="margin" w:tblpXSpec="center" w:tblpY="9571"/>
        <w:tblOverlap w:val="never"/>
        <w:tblW w:w="6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817"/>
        <w:gridCol w:w="1843"/>
      </w:tblGrid>
      <w:tr w:rsidR="00750305" w14:paraId="44AE77C8" w14:textId="77777777" w:rsidTr="00750305">
        <w:trPr>
          <w:trHeight w:val="83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2F79B9BC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BD739EF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Průměrný nájem za m</w:t>
            </w:r>
            <w:r w:rsidRPr="00844344">
              <w:rPr>
                <w:b/>
                <w:color w:val="FFFFFF" w:themeColor="background1"/>
                <w:vertAlign w:val="superscript"/>
              </w:rPr>
              <w:t>2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3AD68175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Celkový průměrný nájem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2313441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Průměrná záloha na služby</w:t>
            </w:r>
          </w:p>
        </w:tc>
      </w:tr>
      <w:tr w:rsidR="00750305" w14:paraId="16D2A0FC" w14:textId="77777777" w:rsidTr="00750305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74360926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5809DA4F" w14:textId="77777777" w:rsidR="00750305" w:rsidRPr="00742106" w:rsidRDefault="00750305" w:rsidP="00750305">
            <w:pPr>
              <w:pStyle w:val="Bezmezer"/>
              <w:jc w:val="center"/>
            </w:pPr>
            <w:r>
              <w:t>331 Kč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0D08EAEF" w14:textId="77777777" w:rsidR="00750305" w:rsidRPr="00742106" w:rsidRDefault="00750305" w:rsidP="00750305">
            <w:pPr>
              <w:pStyle w:val="Bezmezer"/>
              <w:jc w:val="center"/>
            </w:pPr>
            <w:r>
              <w:t>10 950 Kč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2A298B52" w14:textId="77777777" w:rsidR="00750305" w:rsidRPr="0026057F" w:rsidRDefault="00750305" w:rsidP="00750305">
            <w:pPr>
              <w:pStyle w:val="Bezmezer"/>
              <w:jc w:val="center"/>
            </w:pPr>
            <w:r>
              <w:t>2 200</w:t>
            </w:r>
            <w:r w:rsidRPr="00742106">
              <w:t xml:space="preserve"> Kč</w:t>
            </w:r>
          </w:p>
        </w:tc>
      </w:tr>
      <w:tr w:rsidR="00750305" w14:paraId="5F6F001D" w14:textId="77777777" w:rsidTr="00750305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29768F02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445900B1" w14:textId="77777777" w:rsidR="00750305" w:rsidRPr="00742106" w:rsidRDefault="00750305" w:rsidP="00750305">
            <w:pPr>
              <w:pStyle w:val="Bezmezer"/>
              <w:jc w:val="center"/>
            </w:pPr>
            <w:r>
              <w:t>269</w:t>
            </w:r>
            <w:r w:rsidRPr="00742106">
              <w:t xml:space="preserve"> Kč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257C4C49" w14:textId="77777777" w:rsidR="00750305" w:rsidRPr="00742106" w:rsidRDefault="00750305" w:rsidP="00750305">
            <w:pPr>
              <w:pStyle w:val="Bezmezer"/>
              <w:jc w:val="center"/>
            </w:pPr>
            <w:r>
              <w:t>13 500 Kč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2C875906" w14:textId="77777777" w:rsidR="00750305" w:rsidRPr="00742106" w:rsidRDefault="00750305" w:rsidP="00750305">
            <w:pPr>
              <w:pStyle w:val="Bezmezer"/>
              <w:jc w:val="center"/>
            </w:pPr>
            <w:r>
              <w:t>2 700</w:t>
            </w:r>
            <w:r w:rsidRPr="00742106">
              <w:t xml:space="preserve"> Kč</w:t>
            </w:r>
          </w:p>
        </w:tc>
      </w:tr>
      <w:tr w:rsidR="00750305" w14:paraId="71952BBC" w14:textId="77777777" w:rsidTr="00750305">
        <w:trPr>
          <w:trHeight w:val="393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40643692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5F8E574E" w14:textId="77777777" w:rsidR="00750305" w:rsidRPr="00742106" w:rsidRDefault="00750305" w:rsidP="00750305">
            <w:pPr>
              <w:pStyle w:val="Bezmezer"/>
              <w:jc w:val="center"/>
            </w:pPr>
            <w:r>
              <w:t>221</w:t>
            </w:r>
            <w:r w:rsidRPr="00742106">
              <w:t xml:space="preserve"> Kč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72B82420" w14:textId="77777777" w:rsidR="00750305" w:rsidRPr="00742106" w:rsidRDefault="00750305" w:rsidP="00750305">
            <w:pPr>
              <w:pStyle w:val="Bezmezer"/>
              <w:jc w:val="center"/>
            </w:pPr>
            <w:r>
              <w:t>16 750 Kč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1D4EC2D5" w14:textId="77777777" w:rsidR="00750305" w:rsidRPr="00742106" w:rsidRDefault="00750305" w:rsidP="00750305">
            <w:pPr>
              <w:pStyle w:val="Bezmezer"/>
              <w:jc w:val="center"/>
            </w:pPr>
            <w:r>
              <w:t xml:space="preserve">3 500 </w:t>
            </w:r>
            <w:r w:rsidRPr="00742106">
              <w:t>Kč</w:t>
            </w:r>
          </w:p>
        </w:tc>
      </w:tr>
      <w:tr w:rsidR="00750305" w14:paraId="5136A0BF" w14:textId="77777777" w:rsidTr="00750305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2BBBAA5" w14:textId="77777777" w:rsidR="00750305" w:rsidRPr="00844344" w:rsidRDefault="00750305" w:rsidP="00750305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844344">
              <w:rPr>
                <w:b/>
                <w:color w:val="FFFFFF" w:themeColor="background1"/>
              </w:rPr>
              <w:t>4+kk a více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76F3FC6B" w14:textId="77777777" w:rsidR="00750305" w:rsidRPr="00742106" w:rsidRDefault="00750305" w:rsidP="00750305">
            <w:pPr>
              <w:pStyle w:val="Bezmezer"/>
              <w:jc w:val="center"/>
            </w:pPr>
            <w:r>
              <w:t>191</w:t>
            </w:r>
            <w:r w:rsidRPr="00742106">
              <w:t xml:space="preserve"> Kč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92782B9" w14:textId="77777777" w:rsidR="00750305" w:rsidRPr="0026057F" w:rsidRDefault="00750305" w:rsidP="00750305">
            <w:pPr>
              <w:pStyle w:val="Bezmezer"/>
              <w:jc w:val="center"/>
            </w:pPr>
            <w:r>
              <w:t>19 850 Kč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4BCEA256" w14:textId="77777777" w:rsidR="00750305" w:rsidRPr="00742106" w:rsidRDefault="00750305" w:rsidP="00750305">
            <w:pPr>
              <w:pStyle w:val="Bezmezer"/>
              <w:jc w:val="center"/>
            </w:pPr>
            <w:r>
              <w:t>4 000</w:t>
            </w:r>
            <w:r w:rsidRPr="00742106">
              <w:t xml:space="preserve"> Kč</w:t>
            </w:r>
          </w:p>
        </w:tc>
      </w:tr>
    </w:tbl>
    <w:p w14:paraId="38ACE72D" w14:textId="77777777" w:rsidR="001A2A37" w:rsidRDefault="001A2A37" w:rsidP="009C3B4B">
      <w:pPr>
        <w:jc w:val="both"/>
        <w:rPr>
          <w:szCs w:val="20"/>
        </w:rPr>
      </w:pPr>
    </w:p>
    <w:p w14:paraId="6D6A0424" w14:textId="77777777" w:rsidR="001A2A37" w:rsidRDefault="001A2A37" w:rsidP="009C3B4B">
      <w:pPr>
        <w:jc w:val="both"/>
        <w:rPr>
          <w:szCs w:val="20"/>
        </w:rPr>
      </w:pPr>
    </w:p>
    <w:p w14:paraId="5C2D73AD" w14:textId="77777777" w:rsidR="001A2A37" w:rsidRDefault="001A2A37" w:rsidP="009C3B4B">
      <w:pPr>
        <w:jc w:val="both"/>
        <w:rPr>
          <w:szCs w:val="20"/>
        </w:rPr>
      </w:pPr>
    </w:p>
    <w:p w14:paraId="2EB8AE1D" w14:textId="77777777" w:rsidR="00753973" w:rsidRDefault="00753973" w:rsidP="009C3B4B">
      <w:pPr>
        <w:jc w:val="both"/>
        <w:rPr>
          <w:szCs w:val="20"/>
        </w:rPr>
      </w:pPr>
    </w:p>
    <w:p w14:paraId="255584ED" w14:textId="77777777" w:rsidR="001A2A37" w:rsidRDefault="001A2A37" w:rsidP="009C3B4B">
      <w:pPr>
        <w:jc w:val="both"/>
        <w:rPr>
          <w:szCs w:val="20"/>
        </w:rPr>
      </w:pPr>
    </w:p>
    <w:p w14:paraId="5CD94F63" w14:textId="77777777" w:rsidR="001A2A37" w:rsidRDefault="001A2A37" w:rsidP="009C3B4B">
      <w:pPr>
        <w:jc w:val="both"/>
        <w:rPr>
          <w:szCs w:val="20"/>
        </w:rPr>
      </w:pPr>
    </w:p>
    <w:p w14:paraId="17C77A42" w14:textId="77777777" w:rsidR="001A2A37" w:rsidRDefault="001A2A37" w:rsidP="009C3B4B">
      <w:pPr>
        <w:jc w:val="both"/>
        <w:rPr>
          <w:szCs w:val="20"/>
        </w:rPr>
      </w:pPr>
    </w:p>
    <w:p w14:paraId="5AAA0207" w14:textId="77777777" w:rsidR="001A2A37" w:rsidRDefault="001A2A37" w:rsidP="009C3B4B">
      <w:pPr>
        <w:jc w:val="both"/>
        <w:rPr>
          <w:szCs w:val="20"/>
        </w:rPr>
      </w:pPr>
    </w:p>
    <w:p w14:paraId="471CAE65" w14:textId="77777777" w:rsidR="001A2A37" w:rsidRDefault="001A2A37" w:rsidP="009C3B4B">
      <w:pPr>
        <w:jc w:val="both"/>
        <w:rPr>
          <w:szCs w:val="20"/>
        </w:rPr>
      </w:pPr>
    </w:p>
    <w:p w14:paraId="325B2917" w14:textId="77777777" w:rsidR="001A2A37" w:rsidRDefault="001A2A37" w:rsidP="009C3B4B">
      <w:pPr>
        <w:jc w:val="both"/>
        <w:rPr>
          <w:szCs w:val="20"/>
        </w:rPr>
      </w:pPr>
    </w:p>
    <w:p w14:paraId="6E442D5F" w14:textId="77777777" w:rsidR="001A2A37" w:rsidRDefault="001A2A37" w:rsidP="009C3B4B">
      <w:pPr>
        <w:jc w:val="both"/>
        <w:rPr>
          <w:szCs w:val="20"/>
        </w:rPr>
      </w:pPr>
    </w:p>
    <w:p w14:paraId="00C759CE" w14:textId="205463F7" w:rsidR="00C1687B" w:rsidRDefault="00C1687B" w:rsidP="009C3B4B">
      <w:pPr>
        <w:jc w:val="both"/>
        <w:rPr>
          <w:szCs w:val="20"/>
        </w:rPr>
      </w:pPr>
      <w:r>
        <w:rPr>
          <w:szCs w:val="20"/>
        </w:rPr>
        <w:t>J</w:t>
      </w:r>
      <w:r w:rsidR="00FE7ADC">
        <w:rPr>
          <w:szCs w:val="20"/>
        </w:rPr>
        <w:t xml:space="preserve">e </w:t>
      </w:r>
      <w:r>
        <w:rPr>
          <w:szCs w:val="20"/>
        </w:rPr>
        <w:t xml:space="preserve">to </w:t>
      </w:r>
      <w:r w:rsidR="00FE7ADC">
        <w:rPr>
          <w:szCs w:val="20"/>
        </w:rPr>
        <w:t>zřejmě jeden z důvodů, proč jsou</w:t>
      </w:r>
      <w:r>
        <w:rPr>
          <w:szCs w:val="20"/>
        </w:rPr>
        <w:t xml:space="preserve"> </w:t>
      </w:r>
      <w:r w:rsidR="00D17D0C">
        <w:rPr>
          <w:szCs w:val="20"/>
        </w:rPr>
        <w:t>–</w:t>
      </w:r>
      <w:r w:rsidR="00FE7ADC">
        <w:rPr>
          <w:szCs w:val="20"/>
        </w:rPr>
        <w:t xml:space="preserve"> i v době růstu cen</w:t>
      </w:r>
      <w:r>
        <w:rPr>
          <w:szCs w:val="20"/>
        </w:rPr>
        <w:t xml:space="preserve"> </w:t>
      </w:r>
      <w:r w:rsidR="00D17D0C">
        <w:rPr>
          <w:szCs w:val="20"/>
        </w:rPr>
        <w:t>–</w:t>
      </w:r>
      <w:r w:rsidR="00FE7ADC">
        <w:rPr>
          <w:szCs w:val="20"/>
        </w:rPr>
        <w:t xml:space="preserve"> prodeje</w:t>
      </w:r>
      <w:r w:rsidR="000078B3">
        <w:rPr>
          <w:szCs w:val="20"/>
        </w:rPr>
        <w:t xml:space="preserve"> nových bytů</w:t>
      </w:r>
      <w:r w:rsidR="00FE7ADC">
        <w:rPr>
          <w:szCs w:val="20"/>
        </w:rPr>
        <w:t xml:space="preserve"> vyšší než loni</w:t>
      </w:r>
      <w:r w:rsidR="000D097B">
        <w:rPr>
          <w:szCs w:val="20"/>
        </w:rPr>
        <w:t xml:space="preserve">. Přes </w:t>
      </w:r>
      <w:r w:rsidR="000078B3">
        <w:rPr>
          <w:szCs w:val="20"/>
        </w:rPr>
        <w:t xml:space="preserve">70 % všech prodejů </w:t>
      </w:r>
      <w:r w:rsidR="0020102B">
        <w:rPr>
          <w:szCs w:val="20"/>
        </w:rPr>
        <w:t>totiž</w:t>
      </w:r>
      <w:r w:rsidR="000078B3">
        <w:rPr>
          <w:szCs w:val="20"/>
        </w:rPr>
        <w:t xml:space="preserve"> tvoří právě </w:t>
      </w:r>
      <w:r w:rsidR="0020102B">
        <w:rPr>
          <w:szCs w:val="20"/>
        </w:rPr>
        <w:t>prodej</w:t>
      </w:r>
      <w:r w:rsidR="00691697">
        <w:rPr>
          <w:szCs w:val="20"/>
        </w:rPr>
        <w:t>e</w:t>
      </w:r>
      <w:r w:rsidR="0020102B">
        <w:rPr>
          <w:szCs w:val="20"/>
        </w:rPr>
        <w:t xml:space="preserve"> </w:t>
      </w:r>
      <w:r w:rsidR="000078B3">
        <w:rPr>
          <w:szCs w:val="20"/>
        </w:rPr>
        <w:t>menší</w:t>
      </w:r>
      <w:r w:rsidR="0020102B">
        <w:rPr>
          <w:szCs w:val="20"/>
        </w:rPr>
        <w:t>ch bytů</w:t>
      </w:r>
      <w:r w:rsidR="000078B3">
        <w:rPr>
          <w:szCs w:val="20"/>
        </w:rPr>
        <w:t>, tedy 1+kk a 2+kk</w:t>
      </w:r>
      <w:r w:rsidR="000078B3" w:rsidRPr="00C1687B">
        <w:rPr>
          <w:i/>
          <w:szCs w:val="20"/>
        </w:rPr>
        <w:t>.</w:t>
      </w:r>
      <w:r>
        <w:rPr>
          <w:i/>
          <w:szCs w:val="20"/>
        </w:rPr>
        <w:t xml:space="preserve"> „Znatelně ubývá zájemců o velké byty. Mladé rodiny</w:t>
      </w:r>
      <w:r w:rsidR="00653E5D">
        <w:rPr>
          <w:i/>
          <w:szCs w:val="20"/>
        </w:rPr>
        <w:t>, které by je využily</w:t>
      </w:r>
      <w:r w:rsidR="00036606">
        <w:rPr>
          <w:i/>
          <w:szCs w:val="20"/>
        </w:rPr>
        <w:t>,</w:t>
      </w:r>
      <w:r>
        <w:rPr>
          <w:i/>
          <w:szCs w:val="20"/>
        </w:rPr>
        <w:t xml:space="preserve"> si totiž </w:t>
      </w:r>
      <w:r w:rsidR="00036606">
        <w:rPr>
          <w:i/>
          <w:szCs w:val="20"/>
        </w:rPr>
        <w:t xml:space="preserve">často </w:t>
      </w:r>
      <w:r>
        <w:rPr>
          <w:i/>
          <w:szCs w:val="20"/>
        </w:rPr>
        <w:t>tří</w:t>
      </w:r>
      <w:r w:rsidR="00D17D0C">
        <w:rPr>
          <w:i/>
          <w:szCs w:val="20"/>
        </w:rPr>
        <w:t>-</w:t>
      </w:r>
      <w:r>
        <w:rPr>
          <w:i/>
          <w:szCs w:val="20"/>
        </w:rPr>
        <w:t xml:space="preserve"> nebo čtyřpokojové byty nemohou </w:t>
      </w:r>
      <w:r w:rsidR="00036606">
        <w:rPr>
          <w:i/>
          <w:szCs w:val="20"/>
        </w:rPr>
        <w:t xml:space="preserve">z důvodu růstu cen </w:t>
      </w:r>
      <w:r>
        <w:rPr>
          <w:i/>
          <w:szCs w:val="20"/>
        </w:rPr>
        <w:t>dovolit</w:t>
      </w:r>
      <w:r w:rsidR="00D17D0C">
        <w:rPr>
          <w:i/>
          <w:szCs w:val="20"/>
        </w:rPr>
        <w:t>,</w:t>
      </w:r>
      <w:r>
        <w:rPr>
          <w:i/>
          <w:szCs w:val="20"/>
        </w:rPr>
        <w:t xml:space="preserve"> a spokojí se proto s menším bytem nebo volí levnější bydlení za hranicemi města. Brno tak přichází o ekonomicky nejproduktivnější generaci svých obyvatel,“</w:t>
      </w:r>
      <w:r>
        <w:rPr>
          <w:szCs w:val="20"/>
        </w:rPr>
        <w:t xml:space="preserve"> </w:t>
      </w:r>
      <w:r w:rsidR="001E65E7">
        <w:rPr>
          <w:szCs w:val="20"/>
        </w:rPr>
        <w:t>upozorňuje Alexej Veselý.</w:t>
      </w:r>
    </w:p>
    <w:p w14:paraId="608BBC37" w14:textId="77777777" w:rsidR="000D097B" w:rsidRPr="00C1687B" w:rsidRDefault="000D097B" w:rsidP="009C3B4B">
      <w:pPr>
        <w:jc w:val="both"/>
        <w:rPr>
          <w:szCs w:val="20"/>
        </w:rPr>
      </w:pPr>
    </w:p>
    <w:p w14:paraId="570A50E1" w14:textId="5AAD97E3" w:rsidR="00FE7ADC" w:rsidRDefault="001E65E7" w:rsidP="009C3B4B">
      <w:pPr>
        <w:jc w:val="both"/>
        <w:rPr>
          <w:szCs w:val="20"/>
        </w:rPr>
      </w:pPr>
      <w:r w:rsidRPr="001E65E7">
        <w:rPr>
          <w:szCs w:val="20"/>
        </w:rPr>
        <w:t>Od začátku roku</w:t>
      </w:r>
      <w:r>
        <w:rPr>
          <w:szCs w:val="20"/>
        </w:rPr>
        <w:t xml:space="preserve"> do konce září se prodalo </w:t>
      </w:r>
      <w:r w:rsidR="0020102B">
        <w:rPr>
          <w:szCs w:val="20"/>
        </w:rPr>
        <w:t xml:space="preserve">celkem </w:t>
      </w:r>
      <w:r>
        <w:rPr>
          <w:szCs w:val="20"/>
        </w:rPr>
        <w:t>621</w:t>
      </w:r>
      <w:r w:rsidR="0020102B">
        <w:rPr>
          <w:szCs w:val="20"/>
        </w:rPr>
        <w:t xml:space="preserve"> bytů</w:t>
      </w:r>
      <w:r>
        <w:rPr>
          <w:szCs w:val="20"/>
        </w:rPr>
        <w:t xml:space="preserve">, což je zhruba o 170 více než loni. </w:t>
      </w:r>
      <w:r w:rsidR="000078B3" w:rsidRPr="001E65E7">
        <w:rPr>
          <w:szCs w:val="20"/>
        </w:rPr>
        <w:t xml:space="preserve">Letní měsíce </w:t>
      </w:r>
      <w:r>
        <w:rPr>
          <w:szCs w:val="20"/>
        </w:rPr>
        <w:t>se ale</w:t>
      </w:r>
      <w:r w:rsidR="000078B3" w:rsidRPr="001E65E7">
        <w:rPr>
          <w:szCs w:val="20"/>
        </w:rPr>
        <w:t xml:space="preserve"> z hlediska prodejů tradičně </w:t>
      </w:r>
      <w:r>
        <w:rPr>
          <w:szCs w:val="20"/>
        </w:rPr>
        <w:t xml:space="preserve">ukázaly jako </w:t>
      </w:r>
      <w:r w:rsidR="000078B3" w:rsidRPr="001E65E7">
        <w:rPr>
          <w:szCs w:val="20"/>
        </w:rPr>
        <w:t xml:space="preserve">nejslabší, prodalo se </w:t>
      </w:r>
      <w:r>
        <w:rPr>
          <w:szCs w:val="20"/>
        </w:rPr>
        <w:t xml:space="preserve">během nich </w:t>
      </w:r>
      <w:r w:rsidR="00C1687B" w:rsidRPr="001E65E7">
        <w:rPr>
          <w:szCs w:val="20"/>
        </w:rPr>
        <w:t>pouze</w:t>
      </w:r>
      <w:r w:rsidR="000078B3" w:rsidRPr="001E65E7">
        <w:rPr>
          <w:szCs w:val="20"/>
        </w:rPr>
        <w:t xml:space="preserve"> 162 bytů</w:t>
      </w:r>
      <w:r w:rsidR="000078B3" w:rsidRPr="00C1687B">
        <w:rPr>
          <w:i/>
          <w:szCs w:val="20"/>
        </w:rPr>
        <w:t xml:space="preserve">. </w:t>
      </w:r>
      <w:r w:rsidR="00D17D0C">
        <w:rPr>
          <w:i/>
          <w:szCs w:val="20"/>
        </w:rPr>
        <w:t>„</w:t>
      </w:r>
      <w:r w:rsidR="000078B3" w:rsidRPr="00C1687B">
        <w:rPr>
          <w:i/>
          <w:szCs w:val="20"/>
        </w:rPr>
        <w:t>Reálné číslo</w:t>
      </w:r>
      <w:r>
        <w:rPr>
          <w:i/>
          <w:szCs w:val="20"/>
        </w:rPr>
        <w:t xml:space="preserve"> za třetí čtvrtletí</w:t>
      </w:r>
      <w:r w:rsidR="000078B3" w:rsidRPr="00C1687B">
        <w:rPr>
          <w:i/>
          <w:szCs w:val="20"/>
        </w:rPr>
        <w:t xml:space="preserve"> je</w:t>
      </w:r>
      <w:r w:rsidR="00C1687B" w:rsidRPr="00C1687B">
        <w:rPr>
          <w:i/>
          <w:szCs w:val="20"/>
        </w:rPr>
        <w:t xml:space="preserve"> ale pravděpodobně </w:t>
      </w:r>
      <w:r w:rsidR="00C1687B">
        <w:rPr>
          <w:i/>
          <w:szCs w:val="20"/>
        </w:rPr>
        <w:t xml:space="preserve">zhruba </w:t>
      </w:r>
      <w:r>
        <w:rPr>
          <w:i/>
          <w:szCs w:val="20"/>
        </w:rPr>
        <w:t>o 10 % vyšší. V</w:t>
      </w:r>
      <w:r w:rsidR="00C1687B" w:rsidRPr="00C1687B">
        <w:rPr>
          <w:i/>
          <w:szCs w:val="20"/>
        </w:rPr>
        <w:t xml:space="preserve"> Brně </w:t>
      </w:r>
      <w:r>
        <w:rPr>
          <w:i/>
          <w:szCs w:val="20"/>
        </w:rPr>
        <w:t xml:space="preserve">totiž </w:t>
      </w:r>
      <w:r w:rsidR="00C1687B" w:rsidRPr="00C1687B">
        <w:rPr>
          <w:i/>
          <w:szCs w:val="20"/>
        </w:rPr>
        <w:t>vzniká část bytů v</w:t>
      </w:r>
      <w:r w:rsidR="000D097B">
        <w:rPr>
          <w:i/>
          <w:szCs w:val="20"/>
        </w:rPr>
        <w:t> </w:t>
      </w:r>
      <w:r w:rsidR="00C1687B" w:rsidRPr="00C1687B">
        <w:rPr>
          <w:i/>
          <w:szCs w:val="20"/>
        </w:rPr>
        <w:t>nástavbách</w:t>
      </w:r>
      <w:r w:rsidR="000D097B">
        <w:rPr>
          <w:i/>
          <w:szCs w:val="20"/>
        </w:rPr>
        <w:t xml:space="preserve"> ale i zcela nových projektech</w:t>
      </w:r>
      <w:r w:rsidR="00C1687B">
        <w:rPr>
          <w:i/>
          <w:szCs w:val="20"/>
        </w:rPr>
        <w:t>, které</w:t>
      </w:r>
      <w:r w:rsidR="00C1687B" w:rsidRPr="00C1687B">
        <w:rPr>
          <w:i/>
          <w:szCs w:val="20"/>
        </w:rPr>
        <w:t xml:space="preserve"> někteří developeři prodávají podpultově. Do oficiálních statistik se tak tyto byty nedostanou,“</w:t>
      </w:r>
      <w:r w:rsidR="00C1687B">
        <w:rPr>
          <w:szCs w:val="20"/>
        </w:rPr>
        <w:t xml:space="preserve"> </w:t>
      </w:r>
      <w:r>
        <w:rPr>
          <w:szCs w:val="20"/>
        </w:rPr>
        <w:t>doplňuje František Šudřich.</w:t>
      </w:r>
    </w:p>
    <w:p w14:paraId="3F8CF416" w14:textId="77777777" w:rsidR="001A2A37" w:rsidRDefault="001A2A37" w:rsidP="009C3B4B">
      <w:pPr>
        <w:jc w:val="both"/>
        <w:rPr>
          <w:szCs w:val="20"/>
        </w:rPr>
      </w:pPr>
    </w:p>
    <w:p w14:paraId="6D003CEF" w14:textId="77777777" w:rsidR="009C3B4B" w:rsidRPr="00B807BA" w:rsidRDefault="009C3B4B" w:rsidP="009C3B4B">
      <w:pPr>
        <w:rPr>
          <w:szCs w:val="20"/>
        </w:rPr>
      </w:pPr>
    </w:p>
    <w:p w14:paraId="3D2E85CD" w14:textId="77777777" w:rsidR="001E2E64" w:rsidRPr="00B807BA" w:rsidRDefault="001D0F7B" w:rsidP="00A76F2E">
      <w:pPr>
        <w:rPr>
          <w:sz w:val="18"/>
          <w:szCs w:val="16"/>
        </w:rPr>
      </w:pPr>
      <w:r w:rsidRPr="00B807BA">
        <w:rPr>
          <w:sz w:val="18"/>
          <w:szCs w:val="16"/>
        </w:rPr>
        <w:t>***</w:t>
      </w:r>
    </w:p>
    <w:p w14:paraId="3CCFCF62" w14:textId="77777777" w:rsidR="00C06E67" w:rsidRPr="00B807BA" w:rsidRDefault="001D0F7B" w:rsidP="001D0F7B">
      <w:pPr>
        <w:pStyle w:val="Hlavicka"/>
        <w:rPr>
          <w:color w:val="3B3838" w:themeColor="background2" w:themeShade="40"/>
          <w:sz w:val="18"/>
          <w:szCs w:val="16"/>
        </w:rPr>
      </w:pPr>
      <w:r w:rsidRPr="00B807BA">
        <w:rPr>
          <w:color w:val="3B3838" w:themeColor="background2" w:themeShade="40"/>
          <w:sz w:val="18"/>
          <w:szCs w:val="16"/>
        </w:rPr>
        <w:t xml:space="preserve">Autor analýzy: František Šudřich, </w:t>
      </w:r>
      <w:r w:rsidR="002D0752" w:rsidRPr="00B807BA">
        <w:rPr>
          <w:color w:val="3B3838" w:themeColor="background2" w:themeShade="40"/>
          <w:sz w:val="18"/>
          <w:szCs w:val="16"/>
        </w:rPr>
        <w:t>obchodní</w:t>
      </w:r>
      <w:r w:rsidRPr="00B807BA">
        <w:rPr>
          <w:color w:val="3B3838" w:themeColor="background2" w:themeShade="40"/>
          <w:sz w:val="18"/>
          <w:szCs w:val="16"/>
        </w:rPr>
        <w:t xml:space="preserve"> ředitel společnosti </w:t>
      </w:r>
      <w:proofErr w:type="spellStart"/>
      <w:r w:rsidRPr="00B807BA">
        <w:rPr>
          <w:color w:val="3B3838" w:themeColor="background2" w:themeShade="40"/>
          <w:sz w:val="18"/>
          <w:szCs w:val="16"/>
        </w:rPr>
        <w:t>Trikaya</w:t>
      </w:r>
      <w:proofErr w:type="spellEnd"/>
    </w:p>
    <w:p w14:paraId="0B53A823" w14:textId="77777777" w:rsidR="00C06E67" w:rsidRPr="00B807BA" w:rsidRDefault="001D0F7B" w:rsidP="00C06E67">
      <w:pPr>
        <w:rPr>
          <w:rFonts w:asciiTheme="majorHAnsi" w:hAnsiTheme="majorHAnsi" w:cstheme="majorHAnsi"/>
          <w:sz w:val="18"/>
          <w:szCs w:val="16"/>
        </w:rPr>
      </w:pPr>
      <w:r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Kontakt pro média: Petra Filsaková</w:t>
      </w:r>
      <w:r w:rsidR="006C71BE"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,</w:t>
      </w:r>
      <w:r w:rsidR="006C71BE" w:rsidRPr="00B807BA">
        <w:rPr>
          <w:rFonts w:asciiTheme="majorHAnsi" w:hAnsiTheme="majorHAnsi" w:cstheme="majorHAnsi"/>
          <w:sz w:val="18"/>
          <w:szCs w:val="16"/>
        </w:rPr>
        <w:t xml:space="preserve"> </w:t>
      </w:r>
      <w:proofErr w:type="spellStart"/>
      <w:r w:rsidR="006C71BE"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Ewing</w:t>
      </w:r>
      <w:proofErr w:type="spellEnd"/>
      <w:r w:rsidR="006C71BE"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 xml:space="preserve"> PR;</w:t>
      </w:r>
      <w:r w:rsidR="006C71BE" w:rsidRPr="00B807BA">
        <w:rPr>
          <w:rFonts w:asciiTheme="majorHAnsi" w:hAnsiTheme="majorHAnsi" w:cstheme="majorHAnsi"/>
          <w:sz w:val="18"/>
          <w:szCs w:val="16"/>
        </w:rPr>
        <w:t xml:space="preserve"> </w:t>
      </w:r>
      <w:hyperlink r:id="rId9" w:history="1">
        <w:r w:rsidR="006C71BE" w:rsidRPr="00B807BA">
          <w:rPr>
            <w:rStyle w:val="Hypertextovodkaz"/>
            <w:rFonts w:asciiTheme="majorHAnsi" w:hAnsiTheme="majorHAnsi" w:cstheme="majorHAnsi"/>
            <w:sz w:val="18"/>
            <w:szCs w:val="16"/>
          </w:rPr>
          <w:t>filsakova@ewingpr.cz</w:t>
        </w:r>
      </w:hyperlink>
      <w:r w:rsidR="006C71BE" w:rsidRPr="00B807BA">
        <w:rPr>
          <w:rFonts w:asciiTheme="majorHAnsi" w:hAnsiTheme="majorHAnsi" w:cstheme="majorHAnsi"/>
          <w:sz w:val="18"/>
          <w:szCs w:val="16"/>
        </w:rPr>
        <w:t xml:space="preserve">; </w:t>
      </w:r>
      <w:r w:rsidR="006C71BE"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 xml:space="preserve">tel.: </w:t>
      </w:r>
      <w:r w:rsidR="00B06ABF"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 xml:space="preserve">+420 </w:t>
      </w:r>
      <w:r w:rsidR="006C71BE" w:rsidRPr="00B807BA">
        <w:rPr>
          <w:rFonts w:asciiTheme="majorHAnsi" w:hAnsiTheme="majorHAnsi" w:cstheme="majorHAnsi"/>
          <w:color w:val="3B3838" w:themeColor="background2" w:themeShade="40"/>
          <w:sz w:val="18"/>
          <w:szCs w:val="16"/>
        </w:rPr>
        <w:t>721 959 962</w:t>
      </w:r>
    </w:p>
    <w:sectPr w:rsidR="00C06E67" w:rsidRPr="00B807BA" w:rsidSect="00B807BA">
      <w:headerReference w:type="default" r:id="rId10"/>
      <w:footerReference w:type="default" r:id="rId11"/>
      <w:pgSz w:w="11906" w:h="16838" w:code="9"/>
      <w:pgMar w:top="2410" w:right="1418" w:bottom="1843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F6C41" w14:textId="77777777" w:rsidR="000A5F8D" w:rsidRDefault="000A5F8D" w:rsidP="00FF7F2C">
      <w:pPr>
        <w:spacing w:line="240" w:lineRule="auto"/>
      </w:pPr>
      <w:r>
        <w:separator/>
      </w:r>
    </w:p>
  </w:endnote>
  <w:endnote w:type="continuationSeparator" w:id="0">
    <w:p w14:paraId="0699617C" w14:textId="77777777" w:rsidR="000A5F8D" w:rsidRDefault="000A5F8D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67E2" w14:textId="77777777" w:rsidR="00FF7F2C" w:rsidRPr="00BC6A3E" w:rsidRDefault="00BC6A3E" w:rsidP="00BC6A3E">
    <w:pPr>
      <w:pStyle w:val="Zpat"/>
    </w:pPr>
    <w:proofErr w:type="spellStart"/>
    <w:r w:rsidRPr="00BC6A3E">
      <w:t>Tri</w:t>
    </w:r>
    <w:r w:rsidR="00C06E67">
      <w:t>kaya</w:t>
    </w:r>
    <w:proofErr w:type="spellEnd"/>
    <w:r w:rsidR="00C06E67">
      <w:t xml:space="preserve"> Project Management a.s., Př</w:t>
    </w:r>
    <w:r w:rsidRPr="00BC6A3E">
      <w:t>íkop 4, Brno 602 00, info@trikaya.cz, www.trikaya.cz</w:t>
    </w:r>
  </w:p>
  <w:p w14:paraId="3D0B0BCA" w14:textId="77777777" w:rsidR="009E2C21" w:rsidRPr="00BC6A3E" w:rsidRDefault="009E2C21">
    <w:pPr>
      <w:pStyle w:val="Zpat"/>
      <w:rPr>
        <w:sz w:val="36"/>
      </w:rPr>
    </w:pPr>
  </w:p>
  <w:p w14:paraId="6BD01F91" w14:textId="19E2108E" w:rsidR="009E2C21" w:rsidRDefault="009E2C2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9A3E52">
      <w:rPr>
        <w:noProof/>
      </w:rPr>
      <w:t>3</w:t>
    </w:r>
    <w:r>
      <w:fldChar w:fldCharType="end"/>
    </w:r>
    <w:r>
      <w:t>/</w:t>
    </w:r>
    <w:r w:rsidR="002B1D7D">
      <w:rPr>
        <w:noProof/>
      </w:rPr>
      <w:fldChar w:fldCharType="begin"/>
    </w:r>
    <w:r w:rsidR="002B1D7D">
      <w:rPr>
        <w:noProof/>
      </w:rPr>
      <w:instrText xml:space="preserve"> NUMPAGES   \* MERGEFORMAT </w:instrText>
    </w:r>
    <w:r w:rsidR="002B1D7D">
      <w:rPr>
        <w:noProof/>
      </w:rPr>
      <w:fldChar w:fldCharType="separate"/>
    </w:r>
    <w:r w:rsidR="009A3E52">
      <w:rPr>
        <w:noProof/>
      </w:rPr>
      <w:t>3</w:t>
    </w:r>
    <w:r w:rsidR="002B1D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D919" w14:textId="77777777" w:rsidR="000A5F8D" w:rsidRDefault="000A5F8D" w:rsidP="00FF7F2C">
      <w:pPr>
        <w:spacing w:line="240" w:lineRule="auto"/>
      </w:pPr>
      <w:r>
        <w:separator/>
      </w:r>
    </w:p>
  </w:footnote>
  <w:footnote w:type="continuationSeparator" w:id="0">
    <w:p w14:paraId="26FB6E57" w14:textId="77777777" w:rsidR="000A5F8D" w:rsidRDefault="000A5F8D" w:rsidP="00FF7F2C">
      <w:pPr>
        <w:spacing w:line="240" w:lineRule="auto"/>
      </w:pPr>
      <w:r>
        <w:continuationSeparator/>
      </w:r>
    </w:p>
  </w:footnote>
  <w:footnote w:id="1">
    <w:p w14:paraId="74078F1C" w14:textId="77777777" w:rsidR="00750305" w:rsidRDefault="00750305" w:rsidP="00750305">
      <w:pPr>
        <w:pStyle w:val="Textpoznpodarou"/>
      </w:pPr>
      <w:r>
        <w:rPr>
          <w:rStyle w:val="Znakapoznpodarou"/>
        </w:rPr>
        <w:footnoteRef/>
      </w:r>
      <w:r>
        <w:t xml:space="preserve"> Počítána jako dostupná cena bytu s DPH dělená podlahovou plochou uváděnou developerem (nejčastěji celková podlahová plocha dle NOZ)</w:t>
      </w:r>
      <w:r>
        <w:rPr>
          <w:noProof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42D2" w14:textId="77777777" w:rsidR="00FF7F2C" w:rsidRDefault="006B48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5932FE5D" wp14:editId="14550EE1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5B"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16851"/>
    <w:multiLevelType w:val="hybridMultilevel"/>
    <w:tmpl w:val="DEA85ECA"/>
    <w:lvl w:ilvl="0" w:tplc="942CD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B"/>
    <w:rsid w:val="000078B3"/>
    <w:rsid w:val="00021CBD"/>
    <w:rsid w:val="0003539B"/>
    <w:rsid w:val="00036606"/>
    <w:rsid w:val="00037A99"/>
    <w:rsid w:val="00041778"/>
    <w:rsid w:val="00041A23"/>
    <w:rsid w:val="000420BC"/>
    <w:rsid w:val="00050987"/>
    <w:rsid w:val="0007575C"/>
    <w:rsid w:val="00081DA9"/>
    <w:rsid w:val="000A5F8D"/>
    <w:rsid w:val="000A61A3"/>
    <w:rsid w:val="000B27A8"/>
    <w:rsid w:val="000D0156"/>
    <w:rsid w:val="000D097B"/>
    <w:rsid w:val="000D0BF9"/>
    <w:rsid w:val="000D43D4"/>
    <w:rsid w:val="000E255C"/>
    <w:rsid w:val="00120116"/>
    <w:rsid w:val="00126CBB"/>
    <w:rsid w:val="00130AE1"/>
    <w:rsid w:val="0016117A"/>
    <w:rsid w:val="0017396E"/>
    <w:rsid w:val="00177B18"/>
    <w:rsid w:val="001A2A37"/>
    <w:rsid w:val="001B45F5"/>
    <w:rsid w:val="001B4FAE"/>
    <w:rsid w:val="001C7552"/>
    <w:rsid w:val="001D0F7B"/>
    <w:rsid w:val="001D121C"/>
    <w:rsid w:val="001D7E7B"/>
    <w:rsid w:val="001E15C1"/>
    <w:rsid w:val="001E2E64"/>
    <w:rsid w:val="001E65E7"/>
    <w:rsid w:val="0020102B"/>
    <w:rsid w:val="0020359F"/>
    <w:rsid w:val="00213531"/>
    <w:rsid w:val="00231E20"/>
    <w:rsid w:val="0023314F"/>
    <w:rsid w:val="0023724D"/>
    <w:rsid w:val="00250265"/>
    <w:rsid w:val="00255DD4"/>
    <w:rsid w:val="00263851"/>
    <w:rsid w:val="00266702"/>
    <w:rsid w:val="00272280"/>
    <w:rsid w:val="002769B3"/>
    <w:rsid w:val="00284095"/>
    <w:rsid w:val="002B1D7D"/>
    <w:rsid w:val="002C44CE"/>
    <w:rsid w:val="002D0752"/>
    <w:rsid w:val="002D5693"/>
    <w:rsid w:val="002D6433"/>
    <w:rsid w:val="002E4797"/>
    <w:rsid w:val="002E5977"/>
    <w:rsid w:val="00301459"/>
    <w:rsid w:val="00307F11"/>
    <w:rsid w:val="00317634"/>
    <w:rsid w:val="00326DBC"/>
    <w:rsid w:val="00327168"/>
    <w:rsid w:val="003642E8"/>
    <w:rsid w:val="003739B9"/>
    <w:rsid w:val="00386F66"/>
    <w:rsid w:val="0038704B"/>
    <w:rsid w:val="00390B71"/>
    <w:rsid w:val="003A241F"/>
    <w:rsid w:val="003A3022"/>
    <w:rsid w:val="003B0DDC"/>
    <w:rsid w:val="003B41EB"/>
    <w:rsid w:val="003D104D"/>
    <w:rsid w:val="003D4CFE"/>
    <w:rsid w:val="003D704E"/>
    <w:rsid w:val="003E28C6"/>
    <w:rsid w:val="00402270"/>
    <w:rsid w:val="00405B29"/>
    <w:rsid w:val="004161D9"/>
    <w:rsid w:val="004175AE"/>
    <w:rsid w:val="0042199B"/>
    <w:rsid w:val="0043156D"/>
    <w:rsid w:val="00433A02"/>
    <w:rsid w:val="004437E8"/>
    <w:rsid w:val="00465AB6"/>
    <w:rsid w:val="004779D1"/>
    <w:rsid w:val="004A3F47"/>
    <w:rsid w:val="004A5E96"/>
    <w:rsid w:val="004A681C"/>
    <w:rsid w:val="004A787F"/>
    <w:rsid w:val="004B7C43"/>
    <w:rsid w:val="004C02D6"/>
    <w:rsid w:val="005043C5"/>
    <w:rsid w:val="00517ED3"/>
    <w:rsid w:val="00520898"/>
    <w:rsid w:val="005260E7"/>
    <w:rsid w:val="005330A4"/>
    <w:rsid w:val="005560AD"/>
    <w:rsid w:val="00572C2B"/>
    <w:rsid w:val="00582B8A"/>
    <w:rsid w:val="0058307E"/>
    <w:rsid w:val="00584A9A"/>
    <w:rsid w:val="0059074C"/>
    <w:rsid w:val="00591C22"/>
    <w:rsid w:val="005A3D98"/>
    <w:rsid w:val="005B3AB0"/>
    <w:rsid w:val="005B416B"/>
    <w:rsid w:val="005C089E"/>
    <w:rsid w:val="005C4432"/>
    <w:rsid w:val="005C6F0D"/>
    <w:rsid w:val="00604036"/>
    <w:rsid w:val="0061626D"/>
    <w:rsid w:val="00620A1F"/>
    <w:rsid w:val="00625845"/>
    <w:rsid w:val="006308BE"/>
    <w:rsid w:val="00644C9C"/>
    <w:rsid w:val="00652C77"/>
    <w:rsid w:val="00653E5D"/>
    <w:rsid w:val="006668F2"/>
    <w:rsid w:val="00666DFF"/>
    <w:rsid w:val="0067009B"/>
    <w:rsid w:val="00681AA3"/>
    <w:rsid w:val="0069165B"/>
    <w:rsid w:val="00691697"/>
    <w:rsid w:val="006B48FF"/>
    <w:rsid w:val="006C71BE"/>
    <w:rsid w:val="006D01F2"/>
    <w:rsid w:val="00700A41"/>
    <w:rsid w:val="0070658E"/>
    <w:rsid w:val="00723C8D"/>
    <w:rsid w:val="00750305"/>
    <w:rsid w:val="00751112"/>
    <w:rsid w:val="00753973"/>
    <w:rsid w:val="0075699A"/>
    <w:rsid w:val="0077386A"/>
    <w:rsid w:val="007854F3"/>
    <w:rsid w:val="007957F7"/>
    <w:rsid w:val="007A17AB"/>
    <w:rsid w:val="007B74A7"/>
    <w:rsid w:val="007D602A"/>
    <w:rsid w:val="007E1825"/>
    <w:rsid w:val="0082626A"/>
    <w:rsid w:val="00836300"/>
    <w:rsid w:val="00842864"/>
    <w:rsid w:val="008537D0"/>
    <w:rsid w:val="00860F52"/>
    <w:rsid w:val="00895354"/>
    <w:rsid w:val="00897007"/>
    <w:rsid w:val="008B1832"/>
    <w:rsid w:val="008B3E12"/>
    <w:rsid w:val="008B5483"/>
    <w:rsid w:val="008B5965"/>
    <w:rsid w:val="008C77E1"/>
    <w:rsid w:val="008E23D8"/>
    <w:rsid w:val="008F0273"/>
    <w:rsid w:val="008F6E75"/>
    <w:rsid w:val="00903108"/>
    <w:rsid w:val="00904773"/>
    <w:rsid w:val="00917B81"/>
    <w:rsid w:val="00922FB7"/>
    <w:rsid w:val="0096275A"/>
    <w:rsid w:val="00990FBB"/>
    <w:rsid w:val="009957A9"/>
    <w:rsid w:val="009A3E52"/>
    <w:rsid w:val="009C3B4B"/>
    <w:rsid w:val="009D310B"/>
    <w:rsid w:val="009E2C21"/>
    <w:rsid w:val="00A13903"/>
    <w:rsid w:val="00A16760"/>
    <w:rsid w:val="00A277AF"/>
    <w:rsid w:val="00A4288D"/>
    <w:rsid w:val="00A45A10"/>
    <w:rsid w:val="00A472CC"/>
    <w:rsid w:val="00A5025F"/>
    <w:rsid w:val="00A53E5B"/>
    <w:rsid w:val="00A54E7E"/>
    <w:rsid w:val="00A76F2E"/>
    <w:rsid w:val="00A833AA"/>
    <w:rsid w:val="00A95460"/>
    <w:rsid w:val="00AA4160"/>
    <w:rsid w:val="00AB419B"/>
    <w:rsid w:val="00AB51F5"/>
    <w:rsid w:val="00AC4301"/>
    <w:rsid w:val="00AD75A7"/>
    <w:rsid w:val="00AF20CB"/>
    <w:rsid w:val="00AF7266"/>
    <w:rsid w:val="00B06ABF"/>
    <w:rsid w:val="00B10EF5"/>
    <w:rsid w:val="00B52B34"/>
    <w:rsid w:val="00B64098"/>
    <w:rsid w:val="00B807BA"/>
    <w:rsid w:val="00BA3C90"/>
    <w:rsid w:val="00BA5E51"/>
    <w:rsid w:val="00BC6A3E"/>
    <w:rsid w:val="00BC7199"/>
    <w:rsid w:val="00BD3FBB"/>
    <w:rsid w:val="00BE6905"/>
    <w:rsid w:val="00C01294"/>
    <w:rsid w:val="00C06E67"/>
    <w:rsid w:val="00C12851"/>
    <w:rsid w:val="00C1687B"/>
    <w:rsid w:val="00C21F01"/>
    <w:rsid w:val="00C25058"/>
    <w:rsid w:val="00C3031C"/>
    <w:rsid w:val="00C30B7B"/>
    <w:rsid w:val="00C456C5"/>
    <w:rsid w:val="00C60050"/>
    <w:rsid w:val="00C702E3"/>
    <w:rsid w:val="00C819CD"/>
    <w:rsid w:val="00CC35E2"/>
    <w:rsid w:val="00CD09BB"/>
    <w:rsid w:val="00CD1B2E"/>
    <w:rsid w:val="00CD2946"/>
    <w:rsid w:val="00CE0C8A"/>
    <w:rsid w:val="00CE5F61"/>
    <w:rsid w:val="00CF2CD3"/>
    <w:rsid w:val="00D1400F"/>
    <w:rsid w:val="00D17D0C"/>
    <w:rsid w:val="00D75B18"/>
    <w:rsid w:val="00D84306"/>
    <w:rsid w:val="00DC14F3"/>
    <w:rsid w:val="00DE4D13"/>
    <w:rsid w:val="00DF0BF9"/>
    <w:rsid w:val="00DF23FD"/>
    <w:rsid w:val="00E06FEC"/>
    <w:rsid w:val="00E16528"/>
    <w:rsid w:val="00E23A42"/>
    <w:rsid w:val="00E33A39"/>
    <w:rsid w:val="00E359B1"/>
    <w:rsid w:val="00E40E6C"/>
    <w:rsid w:val="00E57058"/>
    <w:rsid w:val="00E62395"/>
    <w:rsid w:val="00E65303"/>
    <w:rsid w:val="00E7617E"/>
    <w:rsid w:val="00E845D5"/>
    <w:rsid w:val="00E8758F"/>
    <w:rsid w:val="00E96598"/>
    <w:rsid w:val="00EB4539"/>
    <w:rsid w:val="00EF15D2"/>
    <w:rsid w:val="00EF7774"/>
    <w:rsid w:val="00EF7CCA"/>
    <w:rsid w:val="00F23EDB"/>
    <w:rsid w:val="00F24AE7"/>
    <w:rsid w:val="00F2739B"/>
    <w:rsid w:val="00F32F67"/>
    <w:rsid w:val="00F54EAA"/>
    <w:rsid w:val="00F55123"/>
    <w:rsid w:val="00F65218"/>
    <w:rsid w:val="00F75F2E"/>
    <w:rsid w:val="00F769F5"/>
    <w:rsid w:val="00F76F4B"/>
    <w:rsid w:val="00FA181D"/>
    <w:rsid w:val="00FC136A"/>
    <w:rsid w:val="00FD5F2A"/>
    <w:rsid w:val="00FE2A9E"/>
    <w:rsid w:val="00FE7ADC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DA89E7"/>
  <w15:chartTrackingRefBased/>
  <w15:docId w15:val="{045B36FC-FD2B-48EE-BD98-3557D86A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71BE"/>
    <w:rPr>
      <w:color w:val="1D569B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D2946"/>
    <w:pPr>
      <w:spacing w:before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294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CD29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C3B4B"/>
    <w:pPr>
      <w:spacing w:after="160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6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F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F66"/>
    <w:rPr>
      <w:b/>
      <w:bCs/>
      <w:sz w:val="20"/>
      <w:szCs w:val="20"/>
    </w:rPr>
  </w:style>
  <w:style w:type="paragraph" w:styleId="Bezmezer">
    <w:name w:val="No Spacing"/>
    <w:uiPriority w:val="1"/>
    <w:qFormat/>
    <w:rsid w:val="00B10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sakova@ewing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sakova\Desktop\&#353;ablona_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10"/>
              <c:layout>
                <c:manualLayout>
                  <c:x val="0"/>
                  <c:y val="-5.5692742240925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A85-49C0-BE02-FE11853B05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"/>
                  <c:y val="-3.791469194312798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58E266D-4FD4-42CD-882B-5AB94DA9D49D}" type="VALUE">
                      <a:rPr lang="en-US" b="0"/>
                      <a:pPr>
                        <a:defRPr sz="700" b="1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A85-49C0-BE02-FE11853B05A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fld id="{5F5E1814-F1D6-4D43-B653-A656F4BCC001}" type="VALUE">
                      <a:rPr lang="en-US" b="1"/>
                      <a:pPr/>
                      <a:t>[HODNOTA]</a:t>
                    </a:fld>
                    <a:endParaRPr lang="cs-CZ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5C3-43AB-9650-D153D09DA2F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5875" cap="rnd">
                <a:solidFill>
                  <a:srgbClr val="C00000"/>
                </a:solidFill>
                <a:prstDash val="sysDot"/>
              </a:ln>
              <a:effectLst/>
            </c:spPr>
            <c:trendlineType val="poly"/>
            <c:order val="3"/>
            <c:forward val="2"/>
            <c:dispRSqr val="0"/>
            <c:dispEq val="0"/>
          </c:trendline>
          <c:cat>
            <c:strRef>
              <c:f>List1!$E$36:$E$50</c:f>
              <c:strCache>
                <c:ptCount val="15"/>
                <c:pt idx="0">
                  <c:v>Q1 2016</c:v>
                </c:pt>
                <c:pt idx="1">
                  <c:v>Q2 2016</c:v>
                </c:pt>
                <c:pt idx="2">
                  <c:v>Q3 2016</c:v>
                </c:pt>
                <c:pt idx="3">
                  <c:v>Q4 2016</c:v>
                </c:pt>
                <c:pt idx="4">
                  <c:v>Q1 2017</c:v>
                </c:pt>
                <c:pt idx="5">
                  <c:v>Q2 2017</c:v>
                </c:pt>
                <c:pt idx="6">
                  <c:v>Q3 2017</c:v>
                </c:pt>
                <c:pt idx="7">
                  <c:v>Q4 2017</c:v>
                </c:pt>
                <c:pt idx="8">
                  <c:v>Q1 2018</c:v>
                </c:pt>
                <c:pt idx="9">
                  <c:v>Q2 2018</c:v>
                </c:pt>
                <c:pt idx="10">
                  <c:v>Q3 2018</c:v>
                </c:pt>
                <c:pt idx="11">
                  <c:v>Q4 2018</c:v>
                </c:pt>
                <c:pt idx="12">
                  <c:v>Q1 2019</c:v>
                </c:pt>
                <c:pt idx="13">
                  <c:v>Q2 2019</c:v>
                </c:pt>
                <c:pt idx="14">
                  <c:v>Q3 2019</c:v>
                </c:pt>
              </c:strCache>
            </c:strRef>
          </c:cat>
          <c:val>
            <c:numRef>
              <c:f>List1!$F$36:$F$50</c:f>
              <c:numCache>
                <c:formatCode>_-* #\ ##0\ [$Kč-405]_-;\-* #\ ##0\ [$Kč-405]_-;_-* "-"??\ [$Kč-405]_-;_-@_-</c:formatCode>
                <c:ptCount val="15"/>
                <c:pt idx="0">
                  <c:v>56569</c:v>
                </c:pt>
                <c:pt idx="1">
                  <c:v>55596</c:v>
                </c:pt>
                <c:pt idx="2">
                  <c:v>59311</c:v>
                </c:pt>
                <c:pt idx="3">
                  <c:v>59311</c:v>
                </c:pt>
                <c:pt idx="4">
                  <c:v>61337</c:v>
                </c:pt>
                <c:pt idx="5">
                  <c:v>64594</c:v>
                </c:pt>
                <c:pt idx="6">
                  <c:v>65359</c:v>
                </c:pt>
                <c:pt idx="7">
                  <c:v>67976</c:v>
                </c:pt>
                <c:pt idx="8">
                  <c:v>73074</c:v>
                </c:pt>
                <c:pt idx="9">
                  <c:v>71035</c:v>
                </c:pt>
                <c:pt idx="10">
                  <c:v>75890</c:v>
                </c:pt>
                <c:pt idx="11">
                  <c:v>75481</c:v>
                </c:pt>
                <c:pt idx="12">
                  <c:v>76500</c:v>
                </c:pt>
                <c:pt idx="13">
                  <c:v>80583</c:v>
                </c:pt>
                <c:pt idx="14">
                  <c:v>80827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A85-49C0-BE02-FE11853B0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69634248"/>
        <c:axId val="169634640"/>
      </c:barChart>
      <c:catAx>
        <c:axId val="169634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9634640"/>
        <c:crosses val="autoZero"/>
        <c:auto val="1"/>
        <c:lblAlgn val="ctr"/>
        <c:lblOffset val="100"/>
        <c:noMultiLvlLbl val="0"/>
      </c:catAx>
      <c:valAx>
        <c:axId val="169634640"/>
        <c:scaling>
          <c:orientation val="minMax"/>
          <c:min val="50000"/>
        </c:scaling>
        <c:delete val="0"/>
        <c:axPos val="l"/>
        <c:numFmt formatCode="_-* #\ ##0\ [$Kč-405]_-;\-* #\ ##0\ [$Kč-405]_-;_-* &quot;-&quot;??\ [$Kč-405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9634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22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9B4ECCA-BB2C-4F1F-A76C-2843F3D6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</Template>
  <TotalTime>1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Filsaková</dc:creator>
  <cp:keywords/>
  <dc:description/>
  <cp:lastModifiedBy>Petra Filsaková</cp:lastModifiedBy>
  <cp:revision>4</cp:revision>
  <cp:lastPrinted>2019-01-21T07:55:00Z</cp:lastPrinted>
  <dcterms:created xsi:type="dcterms:W3CDTF">2019-11-04T09:29:00Z</dcterms:created>
  <dcterms:modified xsi:type="dcterms:W3CDTF">2019-11-05T11:45:00Z</dcterms:modified>
</cp:coreProperties>
</file>