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2D86681B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2F3C0E">
        <w:rPr>
          <w:sz w:val="18"/>
        </w:rPr>
        <w:t>11</w:t>
      </w:r>
      <w:r>
        <w:rPr>
          <w:sz w:val="18"/>
        </w:rPr>
        <w:t xml:space="preserve">. </w:t>
      </w:r>
      <w:r w:rsidR="00974CDA">
        <w:rPr>
          <w:sz w:val="18"/>
        </w:rPr>
        <w:t>7</w:t>
      </w:r>
      <w:r>
        <w:rPr>
          <w:sz w:val="18"/>
        </w:rPr>
        <w:t>. 2023</w:t>
      </w:r>
    </w:p>
    <w:p w14:paraId="64E7CC2B" w14:textId="77777777" w:rsidR="009A297E" w:rsidRPr="00B94975" w:rsidRDefault="009A297E" w:rsidP="00D45128">
      <w:pPr>
        <w:jc w:val="both"/>
      </w:pPr>
    </w:p>
    <w:p w14:paraId="626854E3" w14:textId="3C72F21F" w:rsidR="00AE309D" w:rsidRPr="00A215BA" w:rsidRDefault="00D862D0" w:rsidP="00F3400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Nabídka novostaveb v Brně</w:t>
      </w:r>
      <w:r w:rsidR="00CC34F3" w:rsidRPr="002E594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se zužuje</w:t>
      </w:r>
      <w:r w:rsidR="00A96FBA">
        <w:rPr>
          <w:b/>
          <w:sz w:val="30"/>
          <w:szCs w:val="30"/>
        </w:rPr>
        <w:t>, n</w:t>
      </w:r>
      <w:r>
        <w:rPr>
          <w:b/>
          <w:sz w:val="30"/>
          <w:szCs w:val="30"/>
        </w:rPr>
        <w:t xml:space="preserve">ejvyhledávanější byty </w:t>
      </w:r>
      <w:r w:rsidR="000377BC">
        <w:rPr>
          <w:b/>
          <w:sz w:val="30"/>
          <w:szCs w:val="30"/>
        </w:rPr>
        <w:t>o dispozici</w:t>
      </w:r>
      <w:r>
        <w:rPr>
          <w:b/>
          <w:sz w:val="30"/>
          <w:szCs w:val="30"/>
        </w:rPr>
        <w:t xml:space="preserve"> 2+kk vyjdou na sedm milion</w:t>
      </w:r>
      <w:r w:rsidR="00595E81">
        <w:rPr>
          <w:b/>
          <w:sz w:val="30"/>
          <w:szCs w:val="30"/>
        </w:rPr>
        <w:t>ů</w:t>
      </w:r>
      <w:r w:rsidR="00A96FBA">
        <w:rPr>
          <w:b/>
          <w:sz w:val="30"/>
          <w:szCs w:val="30"/>
        </w:rPr>
        <w:t xml:space="preserve"> korun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29882926" w14:textId="59A190E1" w:rsidR="004A0637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4A0637">
        <w:rPr>
          <w:b/>
          <w:color w:val="000000" w:themeColor="text1"/>
        </w:rPr>
        <w:t xml:space="preserve"> </w:t>
      </w:r>
      <w:r w:rsidR="00CC34F3">
        <w:rPr>
          <w:b/>
          <w:color w:val="000000" w:themeColor="text1"/>
        </w:rPr>
        <w:t xml:space="preserve">Z brněnského realitního trhu zmizely stovky nových bytů. </w:t>
      </w:r>
      <w:r w:rsidR="004A0637">
        <w:rPr>
          <w:b/>
          <w:color w:val="000000" w:themeColor="text1"/>
        </w:rPr>
        <w:t xml:space="preserve">Zatímco na konci roku 2022 </w:t>
      </w:r>
      <w:r w:rsidR="00CC34F3">
        <w:rPr>
          <w:b/>
          <w:color w:val="000000" w:themeColor="text1"/>
        </w:rPr>
        <w:t>měli</w:t>
      </w:r>
      <w:r w:rsidR="004A0637">
        <w:rPr>
          <w:b/>
          <w:color w:val="000000" w:themeColor="text1"/>
        </w:rPr>
        <w:t xml:space="preserve"> developeři</w:t>
      </w:r>
      <w:r w:rsidR="009F7B8E">
        <w:rPr>
          <w:b/>
          <w:color w:val="000000" w:themeColor="text1"/>
        </w:rPr>
        <w:t xml:space="preserve"> </w:t>
      </w:r>
      <w:r w:rsidR="00CC34F3">
        <w:rPr>
          <w:b/>
          <w:color w:val="000000" w:themeColor="text1"/>
        </w:rPr>
        <w:t xml:space="preserve">k dispozici </w:t>
      </w:r>
      <w:r w:rsidR="004A0637">
        <w:rPr>
          <w:b/>
          <w:color w:val="000000" w:themeColor="text1"/>
        </w:rPr>
        <w:t xml:space="preserve">celkem </w:t>
      </w:r>
      <w:r w:rsidR="004A0637" w:rsidRPr="004A0637">
        <w:rPr>
          <w:b/>
          <w:color w:val="000000" w:themeColor="text1"/>
        </w:rPr>
        <w:t xml:space="preserve">1 547 </w:t>
      </w:r>
      <w:r w:rsidR="00CC34F3">
        <w:rPr>
          <w:b/>
          <w:color w:val="000000" w:themeColor="text1"/>
        </w:rPr>
        <w:t xml:space="preserve">jednotek v </w:t>
      </w:r>
      <w:r w:rsidR="004A0637" w:rsidRPr="004A0637">
        <w:rPr>
          <w:b/>
          <w:color w:val="000000" w:themeColor="text1"/>
        </w:rPr>
        <w:t>novostav</w:t>
      </w:r>
      <w:r w:rsidR="00CC34F3">
        <w:rPr>
          <w:b/>
          <w:color w:val="000000" w:themeColor="text1"/>
        </w:rPr>
        <w:t>bách</w:t>
      </w:r>
      <w:r w:rsidR="004A0637">
        <w:rPr>
          <w:b/>
          <w:color w:val="000000" w:themeColor="text1"/>
        </w:rPr>
        <w:t xml:space="preserve">, v druhém </w:t>
      </w:r>
      <w:r w:rsidR="0023217D">
        <w:rPr>
          <w:b/>
          <w:color w:val="000000" w:themeColor="text1"/>
        </w:rPr>
        <w:t>čtvrtletí</w:t>
      </w:r>
      <w:r w:rsidR="004A0637">
        <w:rPr>
          <w:b/>
          <w:color w:val="000000" w:themeColor="text1"/>
        </w:rPr>
        <w:t xml:space="preserve"> roku 2023 se </w:t>
      </w:r>
      <w:r w:rsidR="004A0637" w:rsidRPr="00E71A57">
        <w:rPr>
          <w:b/>
          <w:color w:val="000000" w:themeColor="text1"/>
        </w:rPr>
        <w:t xml:space="preserve">nabídka </w:t>
      </w:r>
      <w:r w:rsidR="0015407D" w:rsidRPr="00E71A57">
        <w:rPr>
          <w:b/>
          <w:color w:val="000000" w:themeColor="text1"/>
        </w:rPr>
        <w:t>z</w:t>
      </w:r>
      <w:r w:rsidR="00D862D0">
        <w:rPr>
          <w:b/>
          <w:color w:val="000000" w:themeColor="text1"/>
        </w:rPr>
        <w:t>menšila</w:t>
      </w:r>
      <w:r w:rsidR="004A0637" w:rsidRPr="00E71A57">
        <w:rPr>
          <w:b/>
          <w:color w:val="000000" w:themeColor="text1"/>
        </w:rPr>
        <w:t xml:space="preserve"> na</w:t>
      </w:r>
      <w:r w:rsidR="0023217D" w:rsidRPr="00E71A57">
        <w:rPr>
          <w:b/>
          <w:color w:val="000000" w:themeColor="text1"/>
        </w:rPr>
        <w:t xml:space="preserve"> 1</w:t>
      </w:r>
      <w:r w:rsidR="00E71A57">
        <w:rPr>
          <w:b/>
          <w:color w:val="000000" w:themeColor="text1"/>
        </w:rPr>
        <w:t xml:space="preserve"> </w:t>
      </w:r>
      <w:r w:rsidR="0023217D" w:rsidRPr="00E71A57">
        <w:rPr>
          <w:b/>
          <w:color w:val="000000" w:themeColor="text1"/>
        </w:rPr>
        <w:t>2</w:t>
      </w:r>
      <w:r w:rsidR="00E71A57" w:rsidRPr="00E71A57">
        <w:rPr>
          <w:b/>
          <w:color w:val="000000" w:themeColor="text1"/>
        </w:rPr>
        <w:t>29</w:t>
      </w:r>
      <w:r w:rsidR="004A0637" w:rsidRPr="00E71A57">
        <w:rPr>
          <w:b/>
          <w:color w:val="000000" w:themeColor="text1"/>
        </w:rPr>
        <w:t xml:space="preserve"> bytů.</w:t>
      </w:r>
      <w:r w:rsidR="00FC6EFE">
        <w:rPr>
          <w:b/>
          <w:color w:val="000000" w:themeColor="text1"/>
        </w:rPr>
        <w:t xml:space="preserve"> </w:t>
      </w:r>
      <w:r w:rsidR="005D6872">
        <w:rPr>
          <w:b/>
          <w:color w:val="000000" w:themeColor="text1"/>
        </w:rPr>
        <w:t>Z</w:t>
      </w:r>
      <w:r w:rsidR="009F7B8E">
        <w:rPr>
          <w:b/>
          <w:color w:val="000000" w:themeColor="text1"/>
        </w:rPr>
        <w:t> dat společnosti Trikaya vypl</w:t>
      </w:r>
      <w:r w:rsidR="00FC6EFE">
        <w:rPr>
          <w:b/>
          <w:color w:val="000000" w:themeColor="text1"/>
        </w:rPr>
        <w:t>ý</w:t>
      </w:r>
      <w:r w:rsidR="009F7B8E">
        <w:rPr>
          <w:b/>
          <w:color w:val="000000" w:themeColor="text1"/>
        </w:rPr>
        <w:t>vá, že se za první pololetí prodalo o</w:t>
      </w:r>
      <w:r w:rsidR="00D862D0">
        <w:rPr>
          <w:b/>
          <w:color w:val="000000" w:themeColor="text1"/>
        </w:rPr>
        <w:t xml:space="preserve"> necelou třetinu bytů </w:t>
      </w:r>
      <w:r w:rsidR="00FC6EFE">
        <w:rPr>
          <w:b/>
          <w:color w:val="000000" w:themeColor="text1"/>
        </w:rPr>
        <w:t>více</w:t>
      </w:r>
      <w:r w:rsidR="009F7B8E">
        <w:rPr>
          <w:b/>
          <w:color w:val="000000" w:themeColor="text1"/>
        </w:rPr>
        <w:t xml:space="preserve"> než v druhé polovině loňského</w:t>
      </w:r>
      <w:r w:rsidR="00FC6EFE">
        <w:rPr>
          <w:b/>
          <w:color w:val="000000" w:themeColor="text1"/>
        </w:rPr>
        <w:t xml:space="preserve"> roku.</w:t>
      </w:r>
      <w:r w:rsidR="007C41AB">
        <w:rPr>
          <w:b/>
          <w:color w:val="000000" w:themeColor="text1"/>
        </w:rPr>
        <w:t xml:space="preserve"> </w:t>
      </w:r>
      <w:r w:rsidR="00FC6EFE">
        <w:rPr>
          <w:b/>
          <w:color w:val="000000" w:themeColor="text1"/>
        </w:rPr>
        <w:t xml:space="preserve">Průměrná cena zůstává nadále stabilní, v posledním roce se </w:t>
      </w:r>
      <w:r w:rsidR="00FC6EFE" w:rsidRPr="00E71A57">
        <w:rPr>
          <w:b/>
          <w:color w:val="000000" w:themeColor="text1"/>
        </w:rPr>
        <w:t>pohybuje mezi 124 a 12</w:t>
      </w:r>
      <w:r w:rsidR="00E71A57" w:rsidRPr="00E71A57">
        <w:rPr>
          <w:b/>
          <w:color w:val="000000" w:themeColor="text1"/>
        </w:rPr>
        <w:t>7</w:t>
      </w:r>
      <w:r w:rsidR="00FC6EFE" w:rsidRPr="00E71A57">
        <w:rPr>
          <w:b/>
          <w:color w:val="000000" w:themeColor="text1"/>
        </w:rPr>
        <w:t xml:space="preserve"> tisíci za metr čtvereční.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2133F395" w14:textId="7A28EDA8" w:rsidR="00843116" w:rsidRDefault="005C4DE7" w:rsidP="005C4DE7">
      <w:pPr>
        <w:jc w:val="both"/>
        <w:rPr>
          <w:bCs/>
          <w:color w:val="3B3838" w:themeColor="background2" w:themeShade="40"/>
        </w:rPr>
      </w:pPr>
      <w:r w:rsidRPr="0023217D">
        <w:rPr>
          <w:bCs/>
          <w:i/>
          <w:iCs/>
          <w:color w:val="3B3838" w:themeColor="background2" w:themeShade="40"/>
        </w:rPr>
        <w:t>„</w:t>
      </w:r>
      <w:r w:rsidR="00D862D0">
        <w:rPr>
          <w:bCs/>
          <w:i/>
          <w:iCs/>
          <w:color w:val="3B3838" w:themeColor="background2" w:themeShade="40"/>
        </w:rPr>
        <w:t>Zájem o nové byty v Brně nepolevuje.</w:t>
      </w:r>
      <w:r w:rsidR="009F7B8E" w:rsidRPr="0023217D">
        <w:rPr>
          <w:bCs/>
          <w:i/>
          <w:iCs/>
          <w:color w:val="3B3838" w:themeColor="background2" w:themeShade="40"/>
        </w:rPr>
        <w:t xml:space="preserve"> </w:t>
      </w:r>
      <w:r w:rsidR="007C41AB" w:rsidRPr="0023217D">
        <w:rPr>
          <w:bCs/>
          <w:i/>
          <w:iCs/>
          <w:color w:val="3B3838" w:themeColor="background2" w:themeShade="40"/>
        </w:rPr>
        <w:t>Zatím sice</w:t>
      </w:r>
      <w:r w:rsidR="00FC6EFE" w:rsidRPr="0023217D">
        <w:rPr>
          <w:bCs/>
          <w:i/>
          <w:iCs/>
          <w:color w:val="3B3838" w:themeColor="background2" w:themeShade="40"/>
        </w:rPr>
        <w:t xml:space="preserve"> n</w:t>
      </w:r>
      <w:r w:rsidR="009F7B8E" w:rsidRPr="0023217D">
        <w:rPr>
          <w:bCs/>
          <w:i/>
          <w:iCs/>
          <w:color w:val="3B3838" w:themeColor="background2" w:themeShade="40"/>
        </w:rPr>
        <w:t>ejsme</w:t>
      </w:r>
      <w:r w:rsidR="00FC6EFE" w:rsidRPr="0023217D">
        <w:rPr>
          <w:bCs/>
          <w:i/>
          <w:iCs/>
          <w:color w:val="3B3838" w:themeColor="background2" w:themeShade="40"/>
        </w:rPr>
        <w:t xml:space="preserve"> </w:t>
      </w:r>
      <w:r w:rsidR="009F7B8E" w:rsidRPr="0023217D">
        <w:rPr>
          <w:bCs/>
          <w:i/>
          <w:iCs/>
          <w:color w:val="3B3838" w:themeColor="background2" w:themeShade="40"/>
        </w:rPr>
        <w:t>na číslech jako před vypuknutím konfliktu na Ukrajině,</w:t>
      </w:r>
      <w:r w:rsidR="00CC34F3" w:rsidRPr="0023217D">
        <w:rPr>
          <w:bCs/>
          <w:i/>
          <w:iCs/>
          <w:color w:val="3B3838" w:themeColor="background2" w:themeShade="40"/>
        </w:rPr>
        <w:t xml:space="preserve"> </w:t>
      </w:r>
      <w:r w:rsidR="00EF663B" w:rsidRPr="0023217D">
        <w:rPr>
          <w:bCs/>
          <w:i/>
          <w:iCs/>
          <w:color w:val="3B3838" w:themeColor="background2" w:themeShade="40"/>
        </w:rPr>
        <w:t>trh se však začíná postupně vzpamatovávat.</w:t>
      </w:r>
      <w:r w:rsidR="007C41AB" w:rsidRPr="0023217D">
        <w:rPr>
          <w:bCs/>
          <w:i/>
          <w:iCs/>
          <w:color w:val="3B3838" w:themeColor="background2" w:themeShade="40"/>
        </w:rPr>
        <w:t> </w:t>
      </w:r>
      <w:r w:rsidR="00EF663B" w:rsidRPr="0023217D">
        <w:rPr>
          <w:bCs/>
          <w:i/>
          <w:iCs/>
          <w:color w:val="3B3838" w:themeColor="background2" w:themeShade="40"/>
        </w:rPr>
        <w:t xml:space="preserve">Oproti </w:t>
      </w:r>
      <w:r w:rsidR="007C41AB" w:rsidRPr="0023217D">
        <w:rPr>
          <w:bCs/>
          <w:i/>
          <w:iCs/>
          <w:color w:val="3B3838" w:themeColor="background2" w:themeShade="40"/>
        </w:rPr>
        <w:t xml:space="preserve">druhé polovině roku 2022 </w:t>
      </w:r>
      <w:r w:rsidR="00EF663B" w:rsidRPr="0023217D">
        <w:rPr>
          <w:bCs/>
          <w:i/>
          <w:iCs/>
          <w:color w:val="3B3838" w:themeColor="background2" w:themeShade="40"/>
        </w:rPr>
        <w:t xml:space="preserve">došlo za první </w:t>
      </w:r>
      <w:r w:rsidR="00EF663B" w:rsidRPr="00D862D0">
        <w:rPr>
          <w:bCs/>
          <w:i/>
          <w:iCs/>
          <w:color w:val="3B3838" w:themeColor="background2" w:themeShade="40"/>
        </w:rPr>
        <w:t xml:space="preserve">letošní pololetí </w:t>
      </w:r>
      <w:r w:rsidR="006B4266" w:rsidRPr="00D862D0">
        <w:rPr>
          <w:bCs/>
          <w:i/>
          <w:iCs/>
          <w:color w:val="3B3838" w:themeColor="background2" w:themeShade="40"/>
        </w:rPr>
        <w:t>k</w:t>
      </w:r>
      <w:r w:rsidR="00D862D0">
        <w:rPr>
          <w:bCs/>
          <w:i/>
          <w:iCs/>
          <w:color w:val="3B3838" w:themeColor="background2" w:themeShade="40"/>
        </w:rPr>
        <w:t> </w:t>
      </w:r>
      <w:r w:rsidR="006B4266" w:rsidRPr="00D862D0">
        <w:rPr>
          <w:bCs/>
          <w:i/>
          <w:iCs/>
          <w:color w:val="3B3838" w:themeColor="background2" w:themeShade="40"/>
        </w:rPr>
        <w:t>nárůstu</w:t>
      </w:r>
      <w:r w:rsidR="00D862D0">
        <w:rPr>
          <w:bCs/>
          <w:i/>
          <w:iCs/>
          <w:color w:val="3B3838" w:themeColor="background2" w:themeShade="40"/>
        </w:rPr>
        <w:t xml:space="preserve"> prodejů</w:t>
      </w:r>
      <w:r w:rsidR="006B4266" w:rsidRPr="00D862D0">
        <w:rPr>
          <w:bCs/>
          <w:i/>
          <w:iCs/>
          <w:color w:val="3B3838" w:themeColor="background2" w:themeShade="40"/>
        </w:rPr>
        <w:t xml:space="preserve"> o </w:t>
      </w:r>
      <w:r w:rsidR="00D862D0" w:rsidRPr="00D862D0">
        <w:rPr>
          <w:bCs/>
          <w:i/>
          <w:iCs/>
          <w:color w:val="3B3838" w:themeColor="background2" w:themeShade="40"/>
        </w:rPr>
        <w:t>zhruba 30</w:t>
      </w:r>
      <w:r w:rsidR="006B4266" w:rsidRPr="00D862D0">
        <w:rPr>
          <w:bCs/>
          <w:i/>
          <w:iCs/>
          <w:color w:val="3B3838" w:themeColor="background2" w:themeShade="40"/>
        </w:rPr>
        <w:t xml:space="preserve"> procent</w:t>
      </w:r>
      <w:r w:rsidR="00A215BA" w:rsidRPr="00D862D0">
        <w:rPr>
          <w:bCs/>
          <w:i/>
          <w:iCs/>
          <w:color w:val="3B3838" w:themeColor="background2" w:themeShade="40"/>
        </w:rPr>
        <w:t>,</w:t>
      </w:r>
      <w:r w:rsidRPr="00D862D0">
        <w:rPr>
          <w:bCs/>
          <w:i/>
          <w:iCs/>
          <w:color w:val="3B3838" w:themeColor="background2" w:themeShade="40"/>
        </w:rPr>
        <w:t>“</w:t>
      </w:r>
      <w:r w:rsidRPr="0023217D">
        <w:rPr>
          <w:bCs/>
          <w:color w:val="3B3838" w:themeColor="background2" w:themeShade="40"/>
        </w:rPr>
        <w:t xml:space="preserve"> </w:t>
      </w:r>
      <w:r w:rsidR="009F7B8E" w:rsidRPr="0023217D">
        <w:rPr>
          <w:bCs/>
          <w:color w:val="3B3838" w:themeColor="background2" w:themeShade="40"/>
        </w:rPr>
        <w:t>u</w:t>
      </w:r>
      <w:r w:rsidR="00EF663B" w:rsidRPr="0023217D">
        <w:rPr>
          <w:bCs/>
          <w:color w:val="3B3838" w:themeColor="background2" w:themeShade="40"/>
        </w:rPr>
        <w:t xml:space="preserve">vádí </w:t>
      </w:r>
      <w:r w:rsidRPr="0023217D">
        <w:rPr>
          <w:bCs/>
          <w:color w:val="3B3838" w:themeColor="background2" w:themeShade="40"/>
        </w:rPr>
        <w:t>Dalibor Lamka, výkonný ředitel a předseda představenstva společnosti Trikaya</w:t>
      </w:r>
      <w:r w:rsidR="00344119" w:rsidRPr="0023217D">
        <w:rPr>
          <w:bCs/>
          <w:color w:val="3B3838" w:themeColor="background2" w:themeShade="40"/>
        </w:rPr>
        <w:t>, která</w:t>
      </w:r>
      <w:r w:rsidR="00D862D0">
        <w:rPr>
          <w:bCs/>
          <w:color w:val="3B3838" w:themeColor="background2" w:themeShade="40"/>
        </w:rPr>
        <w:t xml:space="preserve"> vydává kvartální </w:t>
      </w:r>
      <w:r w:rsidR="00E645E7" w:rsidRPr="0023217D">
        <w:rPr>
          <w:bCs/>
          <w:color w:val="3B3838" w:themeColor="background2" w:themeShade="40"/>
        </w:rPr>
        <w:t xml:space="preserve">analýzy </w:t>
      </w:r>
      <w:r w:rsidR="00FC6EFE" w:rsidRPr="0023217D">
        <w:rPr>
          <w:bCs/>
          <w:color w:val="3B3838" w:themeColor="background2" w:themeShade="40"/>
        </w:rPr>
        <w:t>brněn</w:t>
      </w:r>
      <w:r w:rsidR="00E645E7" w:rsidRPr="0023217D">
        <w:rPr>
          <w:bCs/>
          <w:color w:val="3B3838" w:themeColor="background2" w:themeShade="40"/>
        </w:rPr>
        <w:t xml:space="preserve">ského nemovitostního trhu </w:t>
      </w:r>
      <w:r w:rsidR="007C41AB" w:rsidRPr="0023217D">
        <w:rPr>
          <w:bCs/>
          <w:color w:val="3B3838" w:themeColor="background2" w:themeShade="40"/>
        </w:rPr>
        <w:t xml:space="preserve">již </w:t>
      </w:r>
      <w:r w:rsidR="00FC6EFE" w:rsidRPr="0023217D">
        <w:rPr>
          <w:bCs/>
          <w:color w:val="3B3838" w:themeColor="background2" w:themeShade="40"/>
        </w:rPr>
        <w:t>přes deset let.</w:t>
      </w:r>
    </w:p>
    <w:p w14:paraId="007E8D6E" w14:textId="77777777" w:rsidR="00D7330A" w:rsidRPr="0023217D" w:rsidRDefault="00D7330A" w:rsidP="005C4DE7">
      <w:pPr>
        <w:jc w:val="both"/>
        <w:rPr>
          <w:bCs/>
          <w:i/>
          <w:iCs/>
          <w:color w:val="3B3838" w:themeColor="background2" w:themeShade="40"/>
        </w:rPr>
      </w:pPr>
    </w:p>
    <w:p w14:paraId="3B583851" w14:textId="42755CC2" w:rsidR="004F1C11" w:rsidRDefault="004F1C11" w:rsidP="005C4DE7">
      <w:pPr>
        <w:jc w:val="both"/>
        <w:rPr>
          <w:bCs/>
          <w:color w:val="3B3838" w:themeColor="background2" w:themeShade="40"/>
        </w:rPr>
      </w:pPr>
    </w:p>
    <w:p w14:paraId="14E5C727" w14:textId="09A685D1" w:rsidR="001D09BF" w:rsidRDefault="00D7330A" w:rsidP="005C4DE7">
      <w:pPr>
        <w:jc w:val="both"/>
        <w:rPr>
          <w:bCs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53675E7C" wp14:editId="42BD7F07">
            <wp:extent cx="5759450" cy="2713990"/>
            <wp:effectExtent l="0" t="0" r="0" b="0"/>
            <wp:docPr id="881667464" name="Obrázek 1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0E04" w14:textId="77777777" w:rsidR="009A4A0C" w:rsidRPr="0023217D" w:rsidRDefault="009A4A0C" w:rsidP="005C4DE7">
      <w:pPr>
        <w:jc w:val="both"/>
        <w:rPr>
          <w:bCs/>
          <w:color w:val="3B3838" w:themeColor="background2" w:themeShade="40"/>
        </w:rPr>
      </w:pPr>
    </w:p>
    <w:p w14:paraId="0E02E456" w14:textId="77777777" w:rsidR="00D7330A" w:rsidRDefault="00D7330A">
      <w:pPr>
        <w:spacing w:after="160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br w:type="page"/>
      </w:r>
    </w:p>
    <w:p w14:paraId="2B745672" w14:textId="7ABF0A81" w:rsidR="004F1C11" w:rsidRPr="0023217D" w:rsidRDefault="00843116" w:rsidP="004F1C11">
      <w:pPr>
        <w:rPr>
          <w:b/>
          <w:color w:val="3B3838" w:themeColor="background2" w:themeShade="40"/>
          <w:sz w:val="26"/>
          <w:szCs w:val="26"/>
        </w:rPr>
      </w:pPr>
      <w:r w:rsidRPr="0023217D">
        <w:rPr>
          <w:b/>
          <w:color w:val="3B3838" w:themeColor="background2" w:themeShade="40"/>
          <w:sz w:val="26"/>
          <w:szCs w:val="26"/>
        </w:rPr>
        <w:lastRenderedPageBreak/>
        <w:t xml:space="preserve">Trh pozvolna ožívá, nabídka </w:t>
      </w:r>
      <w:r w:rsidR="009A4A0C">
        <w:rPr>
          <w:b/>
          <w:color w:val="3B3838" w:themeColor="background2" w:themeShade="40"/>
          <w:sz w:val="26"/>
          <w:szCs w:val="26"/>
        </w:rPr>
        <w:t xml:space="preserve">se tenčí </w:t>
      </w:r>
    </w:p>
    <w:p w14:paraId="4AC0128F" w14:textId="77777777" w:rsidR="00843116" w:rsidRPr="0023217D" w:rsidRDefault="00843116" w:rsidP="007467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</w:pPr>
    </w:p>
    <w:p w14:paraId="781051C3" w14:textId="6CB7674A" w:rsidR="00843116" w:rsidRPr="0023217D" w:rsidRDefault="00843116" w:rsidP="007467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</w:pPr>
      <w:r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Za druhý kvartál letošního roku </w:t>
      </w:r>
      <w:r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našlo své kupce </w:t>
      </w:r>
      <w:r w:rsidRPr="009A4A0C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celkem 1</w:t>
      </w:r>
      <w:r w:rsidR="009A4A0C" w:rsidRPr="009A4A0C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0</w:t>
      </w:r>
      <w:r w:rsidRPr="009A4A0C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5 </w:t>
      </w:r>
      <w:r w:rsidR="0023217D" w:rsidRPr="009A4A0C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bytů</w:t>
      </w:r>
      <w:r w:rsidRPr="009A4A0C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.</w:t>
      </w:r>
      <w:r w:rsidR="00A93C98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Tedy skoro stejně jako v prvním čtvrtletí, kdy developeři udali 108 novostaveb. </w:t>
      </w:r>
      <w:r w:rsidR="00EF663B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Nejvíce jednotek se prodalo</w:t>
      </w:r>
      <w:r w:rsidR="00A93C98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v Zábrdovicích a Králově Poli.</w:t>
      </w:r>
      <w:r w:rsidR="00EF663B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Táhly hlavně </w:t>
      </w:r>
      <w:r w:rsidR="00E71A57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dvoupokojové byty</w:t>
      </w:r>
      <w:r w:rsidR="00EF663B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, které </w:t>
      </w:r>
      <w:r w:rsidR="0074370A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vyšly v průměru na necel</w:t>
      </w:r>
      <w:r w:rsidR="00E71A57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ých sedm</w:t>
      </w:r>
      <w:r w:rsidR="0074370A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milion</w:t>
      </w:r>
      <w:r w:rsidR="00E71A57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ů</w:t>
      </w:r>
      <w:r w:rsidR="0023217D" w:rsidRP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korun.</w:t>
      </w:r>
    </w:p>
    <w:p w14:paraId="69C227D9" w14:textId="77777777" w:rsidR="00843116" w:rsidRPr="0023217D" w:rsidRDefault="00843116" w:rsidP="007467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</w:pPr>
    </w:p>
    <w:p w14:paraId="1C1B8863" w14:textId="541C1C5C" w:rsidR="00E645E7" w:rsidRDefault="0074370A" w:rsidP="007467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</w:pPr>
      <w:r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Kupci si </w:t>
      </w:r>
      <w:r w:rsid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mohli vybírat z více než tisícovky bytů, nabídka se však v posledním půlroce stále ztenčuje. </w:t>
      </w:r>
      <w:r w:rsidR="0074674D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Zatímco </w:t>
      </w:r>
      <w:r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v závěru</w:t>
      </w:r>
      <w:r w:rsidR="0074674D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roku 2022 bylo </w:t>
      </w:r>
      <w:r w:rsid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k dispozici</w:t>
      </w:r>
      <w:r w:rsidR="0074674D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1 547 novostaveb, na konci prvního kvartálu to bylo již </w:t>
      </w:r>
      <w:r w:rsidR="00DF1615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j</w:t>
      </w:r>
      <w:r w:rsidR="00E1278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e</w:t>
      </w:r>
      <w:r w:rsidR="00DF1615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n </w:t>
      </w:r>
      <w:r w:rsidR="0074674D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1</w:t>
      </w:r>
      <w:r w:rsid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 </w:t>
      </w:r>
      <w:r w:rsidR="0074674D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436</w:t>
      </w:r>
      <w:r w:rsid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a v</w:t>
      </w:r>
      <w:r w:rsidR="00F02BC0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e</w:t>
      </w:r>
      <w:r w:rsidR="0074674D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 druhém čtvrtletí se nabídka ještě </w:t>
      </w:r>
      <w:r w:rsidR="009A4A0C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zmenšila</w:t>
      </w:r>
      <w:r w:rsidR="00E645E7" w:rsidRPr="0023217D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– mezikvartálně o </w:t>
      </w:r>
      <w:r w:rsid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14 procent </w:t>
      </w:r>
      <w:r w:rsidR="00E645E7" w:rsidRP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na 1</w:t>
      </w:r>
      <w:r w:rsidRP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 </w:t>
      </w:r>
      <w:r w:rsidR="00E645E7" w:rsidRP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2</w:t>
      </w:r>
      <w:r w:rsidR="002E594A" w:rsidRP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29</w:t>
      </w:r>
      <w:r w:rsidRP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jednotek.</w:t>
      </w:r>
      <w:r w:rsid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</w:t>
      </w:r>
      <w:r w:rsid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Za</w:t>
      </w:r>
      <w:r w:rsid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poslední rok</w:t>
      </w:r>
      <w:r w:rsid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je tak aktuálně </w:t>
      </w:r>
      <w:r w:rsidR="00046B1E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volných vůbec</w:t>
      </w:r>
      <w:r w:rsidR="006B4266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</w:t>
      </w:r>
      <w:r w:rsid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nejméně bytů.</w:t>
      </w:r>
      <w:r w:rsidR="006B4266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</w:t>
      </w:r>
      <w:r w:rsidR="009A4A0C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Těch nových</w:t>
      </w:r>
      <w:r w:rsidR="006B4266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bylo za celé čtvrtletí</w:t>
      </w:r>
      <w:r w:rsidR="00E71A57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 xml:space="preserve"> </w:t>
      </w:r>
      <w:r w:rsidR="006B4266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d</w:t>
      </w:r>
      <w:r w:rsidR="0074674D" w:rsidRPr="002E594A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o prodeje uvedeno jen 39</w:t>
      </w:r>
      <w:r w:rsidR="00A93C98"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  <w:t>.</w:t>
      </w:r>
    </w:p>
    <w:p w14:paraId="52D10655" w14:textId="77777777" w:rsidR="001D09BF" w:rsidRDefault="001D09BF" w:rsidP="007467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</w:pPr>
    </w:p>
    <w:p w14:paraId="1462B491" w14:textId="7EA22EF9" w:rsidR="001D09BF" w:rsidRPr="0023217D" w:rsidRDefault="00D7330A" w:rsidP="007467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82A3EC0" wp14:editId="528D2E54">
            <wp:extent cx="5759450" cy="2671445"/>
            <wp:effectExtent l="0" t="0" r="0" b="0"/>
            <wp:docPr id="1605875565" name="Obrázek 2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A8E7" w14:textId="77777777" w:rsidR="0049233C" w:rsidRPr="0023217D" w:rsidRDefault="0049233C" w:rsidP="005C4DE7">
      <w:pPr>
        <w:jc w:val="both"/>
        <w:rPr>
          <w:bCs/>
          <w:color w:val="3B3838" w:themeColor="background2" w:themeShade="40"/>
        </w:rPr>
      </w:pPr>
    </w:p>
    <w:p w14:paraId="4D6C6CC8" w14:textId="16071134" w:rsidR="005C4DE7" w:rsidRDefault="0023217D" w:rsidP="005C4DE7">
      <w:pPr>
        <w:jc w:val="both"/>
        <w:rPr>
          <w:bCs/>
          <w:color w:val="3B3838" w:themeColor="background2" w:themeShade="40"/>
        </w:rPr>
      </w:pPr>
      <w:r w:rsidRPr="0023217D">
        <w:rPr>
          <w:bCs/>
          <w:i/>
          <w:iCs/>
          <w:color w:val="3B3838" w:themeColor="background2" w:themeShade="40"/>
        </w:rPr>
        <w:t>„</w:t>
      </w:r>
      <w:r w:rsidR="006A5A96">
        <w:rPr>
          <w:bCs/>
          <w:i/>
          <w:iCs/>
          <w:color w:val="3B3838" w:themeColor="background2" w:themeShade="40"/>
        </w:rPr>
        <w:t xml:space="preserve">V uplynulých letech se do prodeje každý kvartál </w:t>
      </w:r>
      <w:r w:rsidR="00046B1E">
        <w:rPr>
          <w:bCs/>
          <w:i/>
          <w:iCs/>
          <w:color w:val="3B3838" w:themeColor="background2" w:themeShade="40"/>
        </w:rPr>
        <w:t xml:space="preserve">běžně </w:t>
      </w:r>
      <w:r w:rsidR="006A5A96">
        <w:rPr>
          <w:bCs/>
          <w:i/>
          <w:iCs/>
          <w:color w:val="3B3838" w:themeColor="background2" w:themeShade="40"/>
        </w:rPr>
        <w:t>dostávaly</w:t>
      </w:r>
      <w:r w:rsidR="00F63AA3">
        <w:rPr>
          <w:bCs/>
          <w:i/>
          <w:iCs/>
          <w:color w:val="3B3838" w:themeColor="background2" w:themeShade="40"/>
        </w:rPr>
        <w:t xml:space="preserve"> </w:t>
      </w:r>
      <w:r w:rsidR="006A5A96">
        <w:rPr>
          <w:bCs/>
          <w:i/>
          <w:iCs/>
          <w:color w:val="3B3838" w:themeColor="background2" w:themeShade="40"/>
        </w:rPr>
        <w:t>i stovky bytů v developerských projekt</w:t>
      </w:r>
      <w:r w:rsidR="009A4A0C">
        <w:rPr>
          <w:bCs/>
          <w:i/>
          <w:iCs/>
          <w:color w:val="3B3838" w:themeColor="background2" w:themeShade="40"/>
        </w:rPr>
        <w:t>ech</w:t>
      </w:r>
      <w:r w:rsidR="006A5A96">
        <w:rPr>
          <w:bCs/>
          <w:i/>
          <w:iCs/>
          <w:color w:val="3B3838" w:themeColor="background2" w:themeShade="40"/>
        </w:rPr>
        <w:t xml:space="preserve">. V prvním letošním čtvrtletí se ale do nabídky </w:t>
      </w:r>
      <w:r w:rsidR="00F63AA3">
        <w:rPr>
          <w:bCs/>
          <w:i/>
          <w:iCs/>
          <w:color w:val="3B3838" w:themeColor="background2" w:themeShade="40"/>
        </w:rPr>
        <w:t>uvolnilo</w:t>
      </w:r>
      <w:r w:rsidR="006A5A96">
        <w:rPr>
          <w:bCs/>
          <w:i/>
          <w:iCs/>
          <w:color w:val="3B3838" w:themeColor="background2" w:themeShade="40"/>
        </w:rPr>
        <w:t xml:space="preserve"> pouhých 82 jednotek</w:t>
      </w:r>
      <w:r w:rsidR="00F02BC0">
        <w:rPr>
          <w:bCs/>
          <w:i/>
          <w:iCs/>
          <w:color w:val="3B3838" w:themeColor="background2" w:themeShade="40"/>
        </w:rPr>
        <w:t>,</w:t>
      </w:r>
      <w:r w:rsidR="006A5A96">
        <w:rPr>
          <w:bCs/>
          <w:i/>
          <w:iCs/>
          <w:color w:val="3B3838" w:themeColor="background2" w:themeShade="40"/>
        </w:rPr>
        <w:t xml:space="preserve"> a za poslední kvartál </w:t>
      </w:r>
      <w:r w:rsidR="00046B1E">
        <w:rPr>
          <w:bCs/>
          <w:i/>
          <w:iCs/>
          <w:color w:val="3B3838" w:themeColor="background2" w:themeShade="40"/>
        </w:rPr>
        <w:t xml:space="preserve">už </w:t>
      </w:r>
      <w:r w:rsidR="006A5A96" w:rsidRPr="002E594A">
        <w:rPr>
          <w:bCs/>
          <w:i/>
          <w:iCs/>
          <w:color w:val="3B3838" w:themeColor="background2" w:themeShade="40"/>
        </w:rPr>
        <w:t>dokonce jen 39.</w:t>
      </w:r>
      <w:r w:rsidR="002E594A">
        <w:rPr>
          <w:bCs/>
          <w:i/>
          <w:iCs/>
          <w:color w:val="3B3838" w:themeColor="background2" w:themeShade="40"/>
        </w:rPr>
        <w:t xml:space="preserve"> Což je méně než za jakýkoliv jediný měsíc loňského roku.</w:t>
      </w:r>
      <w:r w:rsidR="006A5A96" w:rsidRPr="002E594A">
        <w:rPr>
          <w:bCs/>
          <w:i/>
          <w:iCs/>
          <w:color w:val="3B3838" w:themeColor="background2" w:themeShade="40"/>
        </w:rPr>
        <w:t xml:space="preserve"> </w:t>
      </w:r>
      <w:r w:rsidR="005C5472" w:rsidRPr="002E594A">
        <w:rPr>
          <w:bCs/>
          <w:i/>
          <w:iCs/>
          <w:color w:val="3B3838" w:themeColor="background2" w:themeShade="40"/>
        </w:rPr>
        <w:t>Naproti</w:t>
      </w:r>
      <w:r w:rsidR="005C5472">
        <w:rPr>
          <w:bCs/>
          <w:i/>
          <w:iCs/>
          <w:color w:val="3B3838" w:themeColor="background2" w:themeShade="40"/>
        </w:rPr>
        <w:t xml:space="preserve"> tomu z trhu během tří měsíců zmizelo </w:t>
      </w:r>
      <w:r w:rsidR="002E594A">
        <w:rPr>
          <w:bCs/>
          <w:i/>
          <w:iCs/>
          <w:color w:val="3B3838" w:themeColor="background2" w:themeShade="40"/>
        </w:rPr>
        <w:t xml:space="preserve">bezmála </w:t>
      </w:r>
      <w:r w:rsidR="002E594A" w:rsidRPr="002E594A">
        <w:rPr>
          <w:bCs/>
          <w:i/>
          <w:iCs/>
          <w:color w:val="3B3838" w:themeColor="background2" w:themeShade="40"/>
        </w:rPr>
        <w:t>250</w:t>
      </w:r>
      <w:r w:rsidR="005C5472" w:rsidRPr="002E594A">
        <w:rPr>
          <w:bCs/>
          <w:i/>
          <w:iCs/>
          <w:color w:val="3B3838" w:themeColor="background2" w:themeShade="40"/>
        </w:rPr>
        <w:t xml:space="preserve"> bytů.</w:t>
      </w:r>
      <w:r w:rsidR="005C5472">
        <w:rPr>
          <w:bCs/>
          <w:i/>
          <w:iCs/>
          <w:color w:val="3B3838" w:themeColor="background2" w:themeShade="40"/>
        </w:rPr>
        <w:t xml:space="preserve"> </w:t>
      </w:r>
      <w:r w:rsidR="009A4A0C">
        <w:rPr>
          <w:bCs/>
          <w:i/>
          <w:iCs/>
          <w:color w:val="3B3838" w:themeColor="background2" w:themeShade="40"/>
        </w:rPr>
        <w:t>Jen lehce přes stovku z toho</w:t>
      </w:r>
      <w:r w:rsidR="005C5472">
        <w:rPr>
          <w:bCs/>
          <w:i/>
          <w:iCs/>
          <w:color w:val="3B3838" w:themeColor="background2" w:themeShade="40"/>
        </w:rPr>
        <w:t xml:space="preserve"> tvoří nově realizované transakce, v případě některých projektů se </w:t>
      </w:r>
      <w:r w:rsidR="00F63AA3">
        <w:rPr>
          <w:bCs/>
          <w:i/>
          <w:iCs/>
          <w:color w:val="3B3838" w:themeColor="background2" w:themeShade="40"/>
        </w:rPr>
        <w:t>developeři</w:t>
      </w:r>
      <w:r w:rsidR="005C5472">
        <w:rPr>
          <w:bCs/>
          <w:i/>
          <w:iCs/>
          <w:color w:val="3B3838" w:themeColor="background2" w:themeShade="40"/>
        </w:rPr>
        <w:t xml:space="preserve"> rozhodli pozměnit strategii a byty z trhu stá</w:t>
      </w:r>
      <w:r w:rsidR="00F63AA3">
        <w:rPr>
          <w:bCs/>
          <w:i/>
          <w:iCs/>
          <w:color w:val="3B3838" w:themeColor="background2" w:themeShade="40"/>
        </w:rPr>
        <w:t>hli</w:t>
      </w:r>
      <w:r w:rsidR="005C5472">
        <w:rPr>
          <w:bCs/>
          <w:i/>
          <w:iCs/>
          <w:color w:val="3B3838" w:themeColor="background2" w:themeShade="40"/>
        </w:rPr>
        <w:t xml:space="preserve"> za účelem jejich pozdějšího pronájmu,</w:t>
      </w:r>
      <w:r w:rsidR="005C4DE7" w:rsidRPr="0023217D">
        <w:rPr>
          <w:bCs/>
          <w:i/>
          <w:iCs/>
          <w:color w:val="3B3838" w:themeColor="background2" w:themeShade="40"/>
        </w:rPr>
        <w:t>“</w:t>
      </w:r>
      <w:r w:rsidR="005C4DE7" w:rsidRPr="0023217D">
        <w:rPr>
          <w:bCs/>
          <w:color w:val="3B3838" w:themeColor="background2" w:themeShade="40"/>
        </w:rPr>
        <w:t xml:space="preserve"> </w:t>
      </w:r>
      <w:r w:rsidR="00E94029" w:rsidRPr="0023217D">
        <w:rPr>
          <w:bCs/>
          <w:color w:val="3B3838" w:themeColor="background2" w:themeShade="40"/>
        </w:rPr>
        <w:t>vysvětluje</w:t>
      </w:r>
      <w:r w:rsidR="005C4DE7" w:rsidRPr="0023217D">
        <w:rPr>
          <w:bCs/>
          <w:color w:val="3B3838" w:themeColor="background2" w:themeShade="40"/>
        </w:rPr>
        <w:t xml:space="preserve"> Lamka</w:t>
      </w:r>
      <w:r w:rsidR="00046B1E">
        <w:rPr>
          <w:bCs/>
          <w:color w:val="3B3838" w:themeColor="background2" w:themeShade="40"/>
        </w:rPr>
        <w:t>.</w:t>
      </w:r>
    </w:p>
    <w:p w14:paraId="307F44D5" w14:textId="77777777" w:rsidR="000977B8" w:rsidRDefault="000977B8" w:rsidP="005C4DE7">
      <w:pPr>
        <w:jc w:val="both"/>
        <w:rPr>
          <w:bCs/>
          <w:color w:val="3B3838" w:themeColor="background2" w:themeShade="40"/>
        </w:rPr>
      </w:pPr>
    </w:p>
    <w:p w14:paraId="60A979B3" w14:textId="4DF84F7A" w:rsidR="000977B8" w:rsidRDefault="000977B8" w:rsidP="005C4DE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Podobná situace je i v Praze, kde </w:t>
      </w:r>
      <w:r w:rsidR="00E1278D">
        <w:rPr>
          <w:bCs/>
          <w:color w:val="3B3838" w:themeColor="background2" w:themeShade="40"/>
        </w:rPr>
        <w:t xml:space="preserve">se </w:t>
      </w:r>
      <w:r w:rsidR="00FF5751">
        <w:rPr>
          <w:bCs/>
          <w:color w:val="3B3838" w:themeColor="background2" w:themeShade="40"/>
        </w:rPr>
        <w:t>do</w:t>
      </w:r>
      <w:r>
        <w:rPr>
          <w:bCs/>
          <w:color w:val="3B3838" w:themeColor="background2" w:themeShade="40"/>
        </w:rPr>
        <w:t xml:space="preserve"> prodeje </w:t>
      </w:r>
      <w:r w:rsidR="00FF5751">
        <w:rPr>
          <w:bCs/>
          <w:color w:val="3B3838" w:themeColor="background2" w:themeShade="40"/>
        </w:rPr>
        <w:t xml:space="preserve">dříve </w:t>
      </w:r>
      <w:r>
        <w:rPr>
          <w:bCs/>
          <w:color w:val="3B3838" w:themeColor="background2" w:themeShade="40"/>
        </w:rPr>
        <w:t>dostávalo i několik tisíc nových bytů za kvartál. V posledním roce se však nabídka</w:t>
      </w:r>
      <w:r w:rsidR="00FF5751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 xml:space="preserve">každým čtvrtletím </w:t>
      </w:r>
      <w:r w:rsidR="00FF5751">
        <w:rPr>
          <w:bCs/>
          <w:color w:val="3B3838" w:themeColor="background2" w:themeShade="40"/>
        </w:rPr>
        <w:t xml:space="preserve">rozrůstá </w:t>
      </w:r>
      <w:r>
        <w:rPr>
          <w:bCs/>
          <w:color w:val="3B3838" w:themeColor="background2" w:themeShade="40"/>
        </w:rPr>
        <w:t xml:space="preserve">o stále méně bytů. </w:t>
      </w:r>
    </w:p>
    <w:p w14:paraId="0654AA0C" w14:textId="77777777" w:rsidR="002C0A94" w:rsidRPr="005C5472" w:rsidRDefault="002C0A94" w:rsidP="005C4DE7">
      <w:pPr>
        <w:jc w:val="both"/>
        <w:rPr>
          <w:bCs/>
          <w:i/>
          <w:iCs/>
          <w:color w:val="3B3838" w:themeColor="background2" w:themeShade="40"/>
        </w:rPr>
      </w:pPr>
    </w:p>
    <w:p w14:paraId="1FB83A92" w14:textId="6686F1B0" w:rsidR="00E84DC6" w:rsidRDefault="006A5A96" w:rsidP="005C4DE7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Cena nad</w:t>
      </w:r>
      <w:r w:rsidR="009B3A7B">
        <w:rPr>
          <w:b/>
          <w:color w:val="3B3838" w:themeColor="background2" w:themeShade="40"/>
          <w:sz w:val="26"/>
          <w:szCs w:val="26"/>
        </w:rPr>
        <w:t>ále</w:t>
      </w:r>
      <w:r>
        <w:rPr>
          <w:b/>
          <w:color w:val="3B3838" w:themeColor="background2" w:themeShade="40"/>
          <w:sz w:val="26"/>
          <w:szCs w:val="26"/>
        </w:rPr>
        <w:t xml:space="preserve"> stagnuje, prodávají se </w:t>
      </w:r>
      <w:r w:rsidR="005C5472">
        <w:rPr>
          <w:b/>
          <w:color w:val="3B3838" w:themeColor="background2" w:themeShade="40"/>
          <w:sz w:val="26"/>
          <w:szCs w:val="26"/>
        </w:rPr>
        <w:t>hlavně menší a levnější byty</w:t>
      </w:r>
    </w:p>
    <w:p w14:paraId="789AD99B" w14:textId="77777777" w:rsidR="006A5A96" w:rsidRPr="0023217D" w:rsidRDefault="006A5A96" w:rsidP="005C4DE7">
      <w:pPr>
        <w:jc w:val="both"/>
        <w:rPr>
          <w:bCs/>
          <w:color w:val="3B3838" w:themeColor="background2" w:themeShade="40"/>
        </w:rPr>
      </w:pPr>
    </w:p>
    <w:p w14:paraId="3FA575E2" w14:textId="77284B71" w:rsidR="00146925" w:rsidRDefault="00146925" w:rsidP="005C4DE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Svého vrcholu nabídková cena </w:t>
      </w:r>
      <w:r w:rsidR="009B3A7B">
        <w:rPr>
          <w:bCs/>
          <w:color w:val="3B3838" w:themeColor="background2" w:themeShade="40"/>
        </w:rPr>
        <w:t xml:space="preserve">dosáhla </w:t>
      </w:r>
      <w:r>
        <w:rPr>
          <w:bCs/>
          <w:color w:val="3B3838" w:themeColor="background2" w:themeShade="40"/>
        </w:rPr>
        <w:t xml:space="preserve">v loňském druhém kvartálu, kdy se průměrná </w:t>
      </w:r>
      <w:r w:rsidR="009B3A7B">
        <w:rPr>
          <w:bCs/>
          <w:color w:val="3B3838" w:themeColor="background2" w:themeShade="40"/>
        </w:rPr>
        <w:t>hodnota</w:t>
      </w:r>
      <w:r>
        <w:rPr>
          <w:bCs/>
          <w:color w:val="3B3838" w:themeColor="background2" w:themeShade="40"/>
        </w:rPr>
        <w:t xml:space="preserve"> vyšplhala na rekordních 127 200 Kč za metr čtvereční. Od té doby se drží stabilně okolo 12</w:t>
      </w:r>
      <w:r w:rsidR="00253008">
        <w:rPr>
          <w:bCs/>
          <w:color w:val="3B3838" w:themeColor="background2" w:themeShade="40"/>
        </w:rPr>
        <w:t>6</w:t>
      </w:r>
      <w:r w:rsidR="00F02BC0">
        <w:rPr>
          <w:bCs/>
          <w:color w:val="3B3838" w:themeColor="background2" w:themeShade="40"/>
        </w:rPr>
        <w:t> 000 </w:t>
      </w:r>
      <w:r>
        <w:rPr>
          <w:bCs/>
          <w:color w:val="3B3838" w:themeColor="background2" w:themeShade="40"/>
        </w:rPr>
        <w:t xml:space="preserve">Kč za </w:t>
      </w:r>
      <w:r w:rsidRPr="000A15A6">
        <w:rPr>
          <w:bCs/>
          <w:color w:val="3B3838" w:themeColor="background2" w:themeShade="40"/>
        </w:rPr>
        <w:t>metr</w:t>
      </w:r>
      <w:r w:rsidR="009B3A7B" w:rsidRPr="000A15A6">
        <w:rPr>
          <w:bCs/>
          <w:color w:val="3B3838" w:themeColor="background2" w:themeShade="40"/>
        </w:rPr>
        <w:t>. N</w:t>
      </w:r>
      <w:r w:rsidRPr="000A15A6">
        <w:rPr>
          <w:bCs/>
          <w:color w:val="3B3838" w:themeColor="background2" w:themeShade="40"/>
        </w:rPr>
        <w:t>a nejnižší úroveň</w:t>
      </w:r>
      <w:r w:rsidR="009B3A7B" w:rsidRPr="000A15A6">
        <w:rPr>
          <w:bCs/>
          <w:color w:val="3B3838" w:themeColor="background2" w:themeShade="40"/>
        </w:rPr>
        <w:t>,</w:t>
      </w:r>
      <w:r w:rsidRPr="000A15A6">
        <w:rPr>
          <w:bCs/>
          <w:color w:val="3B3838" w:themeColor="background2" w:themeShade="40"/>
        </w:rPr>
        <w:t xml:space="preserve"> </w:t>
      </w:r>
      <w:r w:rsidR="009B3A7B" w:rsidRPr="000A15A6">
        <w:rPr>
          <w:bCs/>
          <w:color w:val="3B3838" w:themeColor="background2" w:themeShade="40"/>
        </w:rPr>
        <w:t xml:space="preserve">konkrétně </w:t>
      </w:r>
      <w:r w:rsidR="002C0A94" w:rsidRPr="000A15A6">
        <w:rPr>
          <w:bCs/>
          <w:color w:val="3B3838" w:themeColor="background2" w:themeShade="40"/>
        </w:rPr>
        <w:t xml:space="preserve">na </w:t>
      </w:r>
      <w:r w:rsidRPr="000A15A6">
        <w:rPr>
          <w:bCs/>
          <w:color w:val="3B3838" w:themeColor="background2" w:themeShade="40"/>
        </w:rPr>
        <w:t>124 800 Kč</w:t>
      </w:r>
      <w:r w:rsidR="009B3A7B" w:rsidRPr="000A15A6">
        <w:rPr>
          <w:bCs/>
          <w:color w:val="3B3838" w:themeColor="background2" w:themeShade="40"/>
        </w:rPr>
        <w:t>,</w:t>
      </w:r>
      <w:r w:rsidR="009B3A7B">
        <w:rPr>
          <w:bCs/>
          <w:color w:val="3B3838" w:themeColor="background2" w:themeShade="40"/>
        </w:rPr>
        <w:t xml:space="preserve"> se dostala v posledním kvartálu </w:t>
      </w:r>
      <w:r w:rsidR="002C0A94">
        <w:rPr>
          <w:bCs/>
          <w:color w:val="3B3838" w:themeColor="background2" w:themeShade="40"/>
        </w:rPr>
        <w:t>loňského roku</w:t>
      </w:r>
      <w:r w:rsidR="009B3A7B" w:rsidRPr="000A15A6">
        <w:rPr>
          <w:bCs/>
          <w:color w:val="3B3838" w:themeColor="background2" w:themeShade="40"/>
        </w:rPr>
        <w:t>.</w:t>
      </w:r>
      <w:r w:rsidR="002C0A94" w:rsidRPr="000A15A6">
        <w:rPr>
          <w:bCs/>
          <w:color w:val="3B3838" w:themeColor="background2" w:themeShade="40"/>
        </w:rPr>
        <w:t xml:space="preserve"> K žádnému zásadnímu poklesu </w:t>
      </w:r>
      <w:r w:rsidR="00BF0798" w:rsidRPr="000A15A6">
        <w:rPr>
          <w:bCs/>
          <w:color w:val="3B3838" w:themeColor="background2" w:themeShade="40"/>
        </w:rPr>
        <w:t xml:space="preserve">či </w:t>
      </w:r>
      <w:r w:rsidR="002C0A94" w:rsidRPr="000A15A6">
        <w:rPr>
          <w:bCs/>
          <w:color w:val="3B3838" w:themeColor="background2" w:themeShade="40"/>
        </w:rPr>
        <w:t>nárůstu nedošlo ani od dubna do</w:t>
      </w:r>
      <w:r w:rsidR="00BF0798" w:rsidRPr="000A15A6">
        <w:rPr>
          <w:bCs/>
          <w:color w:val="3B3838" w:themeColor="background2" w:themeShade="40"/>
        </w:rPr>
        <w:t xml:space="preserve"> konce</w:t>
      </w:r>
      <w:r w:rsidR="002C0A94" w:rsidRPr="000A15A6">
        <w:rPr>
          <w:bCs/>
          <w:color w:val="3B3838" w:themeColor="background2" w:themeShade="40"/>
        </w:rPr>
        <w:t xml:space="preserve"> června 2023, novostavby v Brně se v tomto </w:t>
      </w:r>
      <w:r w:rsidR="00BF0798" w:rsidRPr="000A15A6">
        <w:rPr>
          <w:bCs/>
          <w:color w:val="3B3838" w:themeColor="background2" w:themeShade="40"/>
        </w:rPr>
        <w:t xml:space="preserve">sledovaném období </w:t>
      </w:r>
      <w:r w:rsidR="002C0A94" w:rsidRPr="000A15A6">
        <w:rPr>
          <w:bCs/>
          <w:color w:val="3B3838" w:themeColor="background2" w:themeShade="40"/>
        </w:rPr>
        <w:t>prodávaly v průměru za 12</w:t>
      </w:r>
      <w:r w:rsidR="000A15A6" w:rsidRPr="000A15A6">
        <w:rPr>
          <w:bCs/>
          <w:color w:val="3B3838" w:themeColor="background2" w:themeShade="40"/>
        </w:rPr>
        <w:t>6</w:t>
      </w:r>
      <w:r w:rsidR="002C0A94" w:rsidRPr="000A15A6">
        <w:rPr>
          <w:bCs/>
          <w:color w:val="3B3838" w:themeColor="background2" w:themeShade="40"/>
        </w:rPr>
        <w:t> </w:t>
      </w:r>
      <w:r w:rsidR="000A15A6" w:rsidRPr="000A15A6">
        <w:rPr>
          <w:bCs/>
          <w:color w:val="3B3838" w:themeColor="background2" w:themeShade="40"/>
        </w:rPr>
        <w:t>4</w:t>
      </w:r>
      <w:r w:rsidR="002C0A94" w:rsidRPr="000A15A6">
        <w:rPr>
          <w:bCs/>
          <w:color w:val="3B3838" w:themeColor="background2" w:themeShade="40"/>
        </w:rPr>
        <w:t>00 Kč za metr čtvereční.</w:t>
      </w:r>
      <w:r w:rsidR="002C0A94">
        <w:rPr>
          <w:bCs/>
          <w:color w:val="3B3838" w:themeColor="background2" w:themeShade="40"/>
        </w:rPr>
        <w:t xml:space="preserve"> </w:t>
      </w:r>
    </w:p>
    <w:p w14:paraId="7DCBAEEC" w14:textId="77777777" w:rsidR="001D09BF" w:rsidRDefault="001D09BF" w:rsidP="005C4DE7">
      <w:pPr>
        <w:jc w:val="both"/>
        <w:rPr>
          <w:bCs/>
          <w:color w:val="3B3838" w:themeColor="background2" w:themeShade="40"/>
        </w:rPr>
      </w:pPr>
    </w:p>
    <w:p w14:paraId="2111A301" w14:textId="22609DD5" w:rsidR="001D09BF" w:rsidRDefault="00D7330A" w:rsidP="005C4DE7">
      <w:pPr>
        <w:jc w:val="both"/>
        <w:rPr>
          <w:bCs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117FCB31" wp14:editId="4558B54D">
            <wp:extent cx="5759450" cy="2770505"/>
            <wp:effectExtent l="0" t="0" r="0" b="0"/>
            <wp:docPr id="741938265" name="Obrázek 3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90D9" w14:textId="77777777" w:rsidR="00146925" w:rsidRDefault="00146925" w:rsidP="005C4DE7">
      <w:pPr>
        <w:jc w:val="both"/>
        <w:rPr>
          <w:bCs/>
          <w:color w:val="3B3838" w:themeColor="background2" w:themeShade="40"/>
        </w:rPr>
      </w:pPr>
    </w:p>
    <w:p w14:paraId="0F9E7933" w14:textId="671409D7" w:rsidR="00C314DC" w:rsidRPr="0023217D" w:rsidRDefault="009B3A7B" w:rsidP="0049233C">
      <w:pPr>
        <w:jc w:val="both"/>
        <w:rPr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Oproti předchozím dvěma čtvrtletím však došlo ke změně v případě cen prodejních. Zatímco cena bytů u realizovaných prodejů se půl roku držela lehce nad úrovní průměrné nabídkové ceny, v uplynulém kvartálu klesla </w:t>
      </w:r>
      <w:r w:rsidRPr="000A15A6">
        <w:rPr>
          <w:bCs/>
          <w:color w:val="3B3838" w:themeColor="background2" w:themeShade="40"/>
        </w:rPr>
        <w:t>na 12</w:t>
      </w:r>
      <w:r w:rsidR="000A15A6" w:rsidRPr="000A15A6">
        <w:rPr>
          <w:bCs/>
          <w:color w:val="3B3838" w:themeColor="background2" w:themeShade="40"/>
        </w:rPr>
        <w:t>1</w:t>
      </w:r>
      <w:r w:rsidRPr="000A15A6">
        <w:rPr>
          <w:bCs/>
          <w:color w:val="3B3838" w:themeColor="background2" w:themeShade="40"/>
        </w:rPr>
        <w:t> </w:t>
      </w:r>
      <w:r w:rsidR="000A15A6" w:rsidRPr="000A15A6">
        <w:rPr>
          <w:bCs/>
          <w:color w:val="3B3838" w:themeColor="background2" w:themeShade="40"/>
        </w:rPr>
        <w:t>6</w:t>
      </w:r>
      <w:r w:rsidRPr="000A15A6">
        <w:rPr>
          <w:bCs/>
          <w:color w:val="3B3838" w:themeColor="background2" w:themeShade="40"/>
        </w:rPr>
        <w:t>00 Kč za metr čtvereční.</w:t>
      </w:r>
      <w:r>
        <w:rPr>
          <w:bCs/>
          <w:color w:val="3B3838" w:themeColor="background2" w:themeShade="40"/>
        </w:rPr>
        <w:t xml:space="preserve"> </w:t>
      </w:r>
    </w:p>
    <w:p w14:paraId="4230B61B" w14:textId="77777777" w:rsidR="009B3A7B" w:rsidRPr="0023217D" w:rsidRDefault="009B3A7B" w:rsidP="00F34009">
      <w:pPr>
        <w:jc w:val="both"/>
        <w:rPr>
          <w:color w:val="3B3838" w:themeColor="background2" w:themeShade="40"/>
        </w:rPr>
      </w:pPr>
    </w:p>
    <w:p w14:paraId="09DADCCC" w14:textId="5FE3361E" w:rsidR="002F27AC" w:rsidRPr="002C0A94" w:rsidRDefault="00586F83" w:rsidP="00F34009">
      <w:pPr>
        <w:jc w:val="both"/>
        <w:rPr>
          <w:rFonts w:cstheme="minorHAnsi"/>
          <w:i/>
          <w:iCs/>
          <w:color w:val="3B3838" w:themeColor="background2" w:themeShade="40"/>
          <w:shd w:val="clear" w:color="auto" w:fill="FFFFFF"/>
        </w:rPr>
      </w:pPr>
      <w:r w:rsidRPr="0023217D">
        <w:rPr>
          <w:rFonts w:cstheme="minorHAnsi"/>
          <w:i/>
          <w:iCs/>
          <w:color w:val="3B3838" w:themeColor="background2" w:themeShade="40"/>
          <w:shd w:val="clear" w:color="auto" w:fill="FFFFFF"/>
        </w:rPr>
        <w:t>„</w:t>
      </w:r>
      <w:r w:rsidR="009B3A7B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Prodávají se teď hlavně menší byty v cenově dostupnějších projektech. Nejvíce jednotek se prodalo s dispozicí </w:t>
      </w:r>
      <w:r w:rsidR="009B3A7B" w:rsidRPr="000A15A6">
        <w:rPr>
          <w:rFonts w:cstheme="minorHAnsi"/>
          <w:i/>
          <w:iCs/>
          <w:color w:val="3B3838" w:themeColor="background2" w:themeShade="40"/>
          <w:shd w:val="clear" w:color="auto" w:fill="FFFFFF"/>
        </w:rPr>
        <w:t>2+kk. U těch také prodejní cena vy</w:t>
      </w:r>
      <w:r w:rsidR="002C0A94" w:rsidRPr="000A15A6">
        <w:rPr>
          <w:rFonts w:cstheme="minorHAnsi"/>
          <w:i/>
          <w:iCs/>
          <w:color w:val="3B3838" w:themeColor="background2" w:themeShade="40"/>
          <w:shd w:val="clear" w:color="auto" w:fill="FFFFFF"/>
        </w:rPr>
        <w:t>šla</w:t>
      </w:r>
      <w:r w:rsidR="009B3A7B" w:rsidRPr="000A15A6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 </w:t>
      </w:r>
      <w:r w:rsidR="00DF1615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nižší </w:t>
      </w:r>
      <w:r w:rsidR="00B03F53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než u větších </w:t>
      </w:r>
      <w:r w:rsidR="000377BC">
        <w:rPr>
          <w:rFonts w:cstheme="minorHAnsi"/>
          <w:i/>
          <w:iCs/>
          <w:color w:val="3B3838" w:themeColor="background2" w:themeShade="40"/>
          <w:shd w:val="clear" w:color="auto" w:fill="FFFFFF"/>
        </w:rPr>
        <w:t>bytů</w:t>
      </w:r>
      <w:r w:rsidR="002C0A94" w:rsidRPr="000A15A6">
        <w:rPr>
          <w:rFonts w:cstheme="minorHAnsi"/>
          <w:i/>
          <w:iCs/>
          <w:color w:val="3B3838" w:themeColor="background2" w:themeShade="40"/>
          <w:shd w:val="clear" w:color="auto" w:fill="FFFFFF"/>
        </w:rPr>
        <w:t>,</w:t>
      </w:r>
      <w:r w:rsidR="009B3A7B" w:rsidRPr="000A15A6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 konkrétně na 120 500 Kč za metr čtvereční.</w:t>
      </w:r>
      <w:r w:rsidR="002C0A94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 </w:t>
      </w:r>
      <w:r w:rsidR="00BF0798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Zájem je </w:t>
      </w:r>
      <w:r w:rsidR="002C0A94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však i </w:t>
      </w:r>
      <w:r w:rsidR="000377BC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o luxusnější </w:t>
      </w:r>
      <w:r w:rsidR="002C0A94">
        <w:rPr>
          <w:rFonts w:cstheme="minorHAnsi"/>
          <w:i/>
          <w:iCs/>
          <w:color w:val="3B3838" w:themeColor="background2" w:themeShade="40"/>
          <w:shd w:val="clear" w:color="auto" w:fill="FFFFFF"/>
        </w:rPr>
        <w:t>byty o dispozicích 4+kk a více. Vzhledem k jejich průměrné ce</w:t>
      </w:r>
      <w:r w:rsidR="002C0A94" w:rsidRPr="000A15A6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ně okolo 14 milionů korun </w:t>
      </w:r>
      <w:r w:rsidR="00BF0798" w:rsidRPr="000A15A6">
        <w:rPr>
          <w:rFonts w:cstheme="minorHAnsi"/>
          <w:i/>
          <w:iCs/>
          <w:color w:val="3B3838" w:themeColor="background2" w:themeShade="40"/>
          <w:shd w:val="clear" w:color="auto" w:fill="FFFFFF"/>
        </w:rPr>
        <w:t>si</w:t>
      </w:r>
      <w:r w:rsidR="00BF0798">
        <w:rPr>
          <w:rFonts w:cstheme="minorHAnsi"/>
          <w:i/>
          <w:iCs/>
          <w:color w:val="3B3838" w:themeColor="background2" w:themeShade="40"/>
          <w:shd w:val="clear" w:color="auto" w:fill="FFFFFF"/>
        </w:rPr>
        <w:t xml:space="preserve"> </w:t>
      </w:r>
      <w:r w:rsidR="002C0A94">
        <w:rPr>
          <w:rFonts w:cstheme="minorHAnsi"/>
          <w:i/>
          <w:iCs/>
          <w:color w:val="3B3838" w:themeColor="background2" w:themeShade="40"/>
          <w:shd w:val="clear" w:color="auto" w:fill="FFFFFF"/>
        </w:rPr>
        <w:t>je pořizují především movitější kupci s dostatečným vlastním kapitálem</w:t>
      </w:r>
      <w:r w:rsidRPr="0023217D">
        <w:rPr>
          <w:rFonts w:cstheme="minorHAnsi"/>
          <w:i/>
          <w:iCs/>
          <w:color w:val="3B3838" w:themeColor="background2" w:themeShade="40"/>
          <w:shd w:val="clear" w:color="auto" w:fill="FFFFFF"/>
        </w:rPr>
        <w:t>,“</w:t>
      </w:r>
      <w:r w:rsidRPr="0023217D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 w:rsidR="00E94029" w:rsidRPr="0023217D">
        <w:rPr>
          <w:rFonts w:cstheme="minorHAnsi"/>
          <w:color w:val="3B3838" w:themeColor="background2" w:themeShade="40"/>
          <w:shd w:val="clear" w:color="auto" w:fill="FFFFFF"/>
        </w:rPr>
        <w:t>popisuje</w:t>
      </w:r>
      <w:r w:rsidRPr="0023217D">
        <w:rPr>
          <w:rFonts w:cstheme="minorHAnsi"/>
          <w:color w:val="3B3838" w:themeColor="background2" w:themeShade="40"/>
          <w:shd w:val="clear" w:color="auto" w:fill="FFFFFF"/>
        </w:rPr>
        <w:t xml:space="preserve"> Lamk</w:t>
      </w:r>
      <w:r w:rsidR="00CE55CE" w:rsidRPr="0023217D">
        <w:rPr>
          <w:rFonts w:cstheme="minorHAnsi"/>
          <w:color w:val="3B3838" w:themeColor="background2" w:themeShade="40"/>
          <w:shd w:val="clear" w:color="auto" w:fill="FFFFFF"/>
        </w:rPr>
        <w:t>a.</w:t>
      </w:r>
    </w:p>
    <w:p w14:paraId="25A5A47E" w14:textId="77777777" w:rsidR="004F1C11" w:rsidRDefault="004F1C11" w:rsidP="00F34009">
      <w:pPr>
        <w:jc w:val="both"/>
        <w:rPr>
          <w:b/>
          <w:color w:val="3B3838" w:themeColor="background2" w:themeShade="40"/>
          <w:sz w:val="26"/>
          <w:szCs w:val="26"/>
        </w:rPr>
      </w:pPr>
    </w:p>
    <w:p w14:paraId="586CA482" w14:textId="7730319F" w:rsidR="001D09BF" w:rsidRDefault="001D09BF" w:rsidP="00F34009">
      <w:pPr>
        <w:jc w:val="both"/>
        <w:rPr>
          <w:b/>
          <w:color w:val="3B3838" w:themeColor="background2" w:themeShade="40"/>
          <w:sz w:val="26"/>
          <w:szCs w:val="26"/>
        </w:rPr>
      </w:pPr>
    </w:p>
    <w:p w14:paraId="5CE58016" w14:textId="0EEC9B1F" w:rsidR="001D09BF" w:rsidRDefault="001D09BF" w:rsidP="00F34009">
      <w:pPr>
        <w:jc w:val="both"/>
        <w:rPr>
          <w:b/>
          <w:color w:val="3B3838" w:themeColor="background2" w:themeShade="40"/>
          <w:sz w:val="26"/>
          <w:szCs w:val="26"/>
        </w:rPr>
      </w:pPr>
    </w:p>
    <w:p w14:paraId="7A13B17B" w14:textId="2607BF91" w:rsidR="001D09BF" w:rsidRPr="0023217D" w:rsidRDefault="001D09BF" w:rsidP="00F34009">
      <w:pPr>
        <w:jc w:val="both"/>
        <w:rPr>
          <w:b/>
          <w:color w:val="3B3838" w:themeColor="background2" w:themeShade="40"/>
          <w:sz w:val="26"/>
          <w:szCs w:val="26"/>
        </w:rPr>
      </w:pPr>
    </w:p>
    <w:p w14:paraId="5F22B4B2" w14:textId="4EE29D7A" w:rsidR="00F965D4" w:rsidRDefault="00D7330A" w:rsidP="00F34009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noProof/>
        </w:rPr>
        <w:drawing>
          <wp:inline distT="0" distB="0" distL="0" distR="0" wp14:anchorId="457D2DFF" wp14:editId="630B97F5">
            <wp:extent cx="5759450" cy="2743200"/>
            <wp:effectExtent l="0" t="0" r="0" b="0"/>
            <wp:docPr id="1452220092" name="Obrázek 4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178E5" w14:textId="77777777" w:rsidR="00D7330A" w:rsidRPr="0023217D" w:rsidRDefault="00D7330A" w:rsidP="00F34009">
      <w:pPr>
        <w:jc w:val="both"/>
        <w:rPr>
          <w:b/>
          <w:color w:val="3B3838" w:themeColor="background2" w:themeShade="40"/>
          <w:sz w:val="26"/>
          <w:szCs w:val="26"/>
        </w:rPr>
      </w:pPr>
    </w:p>
    <w:p w14:paraId="47EAD84C" w14:textId="0DD8E6C9" w:rsidR="00384519" w:rsidRPr="005C5472" w:rsidRDefault="007E5E8E" w:rsidP="005C5472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Vývoj cen bytů ovlivní dostupnost hypoték i aktivita ve stavebnictví</w:t>
      </w:r>
    </w:p>
    <w:p w14:paraId="71174AEB" w14:textId="77777777" w:rsidR="002F27AC" w:rsidRPr="0023217D" w:rsidRDefault="002F27AC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bdr w:val="none" w:sz="0" w:space="0" w:color="auto" w:frame="1"/>
        </w:rPr>
      </w:pPr>
    </w:p>
    <w:p w14:paraId="2F32DC04" w14:textId="2AA017B5" w:rsidR="007E5E8E" w:rsidRPr="007E5E8E" w:rsidRDefault="007E5E8E" w:rsidP="007E5E8E">
      <w:pPr>
        <w:jc w:val="both"/>
        <w:rPr>
          <w:color w:val="3B3838" w:themeColor="background2" w:themeShade="40"/>
        </w:rPr>
      </w:pPr>
      <w:r>
        <w:rPr>
          <w:i/>
          <w:iCs/>
          <w:color w:val="3B3838" w:themeColor="background2" w:themeShade="40"/>
        </w:rPr>
        <w:t>„</w:t>
      </w:r>
      <w:r w:rsidRPr="0023217D">
        <w:rPr>
          <w:i/>
          <w:iCs/>
          <w:color w:val="3B3838" w:themeColor="background2" w:themeShade="40"/>
        </w:rPr>
        <w:t>I v nadcházejícím období předpokládáme, že na trhu budou v silnější pozici kupující nežli prodávající. Ze strany České národní banky sice dochází k uvolnění limitu DSTI, ovšem hypotéky i přesto zůstávají variantou spíše pro úzký okruh vysokopříjmových domácností</w:t>
      </w:r>
      <w:r>
        <w:rPr>
          <w:i/>
          <w:iCs/>
          <w:color w:val="3B3838" w:themeColor="background2" w:themeShade="40"/>
        </w:rPr>
        <w:t>,“</w:t>
      </w:r>
      <w:r w:rsidRPr="007E5E8E">
        <w:rPr>
          <w:color w:val="3B3838" w:themeColor="background2" w:themeShade="40"/>
        </w:rPr>
        <w:t xml:space="preserve"> říká Vít Hradil,</w:t>
      </w:r>
      <w:r w:rsidRPr="007E5E8E">
        <w:t xml:space="preserve"> </w:t>
      </w:r>
      <w:r w:rsidRPr="007E5E8E">
        <w:rPr>
          <w:color w:val="3B3838" w:themeColor="background2" w:themeShade="40"/>
        </w:rPr>
        <w:t>hlavní ekonom společnosti Cyrrus.</w:t>
      </w:r>
      <w:r>
        <w:rPr>
          <w:color w:val="3B3838" w:themeColor="background2" w:themeShade="40"/>
        </w:rPr>
        <w:t xml:space="preserve"> Podle něj navíc v </w:t>
      </w:r>
      <w:r w:rsidRPr="007E5E8E">
        <w:rPr>
          <w:color w:val="3B3838" w:themeColor="background2" w:themeShade="40"/>
        </w:rPr>
        <w:t>české společnosti</w:t>
      </w:r>
      <w:r>
        <w:rPr>
          <w:color w:val="3B3838" w:themeColor="background2" w:themeShade="40"/>
        </w:rPr>
        <w:t xml:space="preserve"> </w:t>
      </w:r>
      <w:r w:rsidRPr="007E5E8E">
        <w:rPr>
          <w:color w:val="3B3838" w:themeColor="background2" w:themeShade="40"/>
        </w:rPr>
        <w:t xml:space="preserve">převládá názor, že </w:t>
      </w:r>
      <w:r>
        <w:rPr>
          <w:color w:val="3B3838" w:themeColor="background2" w:themeShade="40"/>
        </w:rPr>
        <w:t xml:space="preserve">současné </w:t>
      </w:r>
      <w:r w:rsidRPr="007E5E8E">
        <w:rPr>
          <w:color w:val="3B3838" w:themeColor="background2" w:themeShade="40"/>
        </w:rPr>
        <w:t xml:space="preserve">vysoké úroky </w:t>
      </w:r>
      <w:r>
        <w:rPr>
          <w:color w:val="3B3838" w:themeColor="background2" w:themeShade="40"/>
        </w:rPr>
        <w:t xml:space="preserve">hypoték </w:t>
      </w:r>
      <w:r w:rsidRPr="007E5E8E">
        <w:rPr>
          <w:color w:val="3B3838" w:themeColor="background2" w:themeShade="40"/>
        </w:rPr>
        <w:t>jsou pouze přechodnou záležitostí, což domácnosti motivuje k vyčkávání na příhodnější dobu k nákupu.</w:t>
      </w:r>
    </w:p>
    <w:p w14:paraId="4D2F545A" w14:textId="77777777" w:rsidR="007E5E8E" w:rsidRPr="0023217D" w:rsidRDefault="007E5E8E" w:rsidP="007E5E8E">
      <w:pPr>
        <w:jc w:val="both"/>
        <w:rPr>
          <w:i/>
          <w:iCs/>
          <w:color w:val="3B3838" w:themeColor="background2" w:themeShade="40"/>
        </w:rPr>
      </w:pPr>
    </w:p>
    <w:p w14:paraId="39D3A843" w14:textId="379FD029" w:rsidR="007C41AB" w:rsidRPr="007E5E8E" w:rsidRDefault="007E5E8E" w:rsidP="00F34009">
      <w:pPr>
        <w:jc w:val="both"/>
        <w:rPr>
          <w:color w:val="3B3838" w:themeColor="background2" w:themeShade="40"/>
        </w:rPr>
      </w:pPr>
      <w:r>
        <w:rPr>
          <w:i/>
          <w:iCs/>
          <w:color w:val="3B3838" w:themeColor="background2" w:themeShade="40"/>
        </w:rPr>
        <w:t>„</w:t>
      </w:r>
      <w:r w:rsidRPr="0023217D">
        <w:rPr>
          <w:i/>
          <w:iCs/>
          <w:color w:val="3B3838" w:themeColor="background2" w:themeShade="40"/>
        </w:rPr>
        <w:t>Pokračující snižování reálných mezd navíc bude nabádat české spotřebitele k opatrnosti. Pozorovaný pokles koupěschopnosti se ovšem již začíná projevovat v útlumu stavební aktivity, když klesá počet zahájených bytů. Ty tak budou na trhu chybět v momentě, kdy ožije strana poptávky</w:t>
      </w:r>
      <w:r>
        <w:rPr>
          <w:i/>
          <w:iCs/>
          <w:color w:val="3B3838" w:themeColor="background2" w:themeShade="40"/>
        </w:rPr>
        <w:t>.</w:t>
      </w:r>
      <w:r>
        <w:rPr>
          <w:color w:val="3B3838" w:themeColor="background2" w:themeShade="40"/>
        </w:rPr>
        <w:t xml:space="preserve"> </w:t>
      </w:r>
      <w:r w:rsidR="007C41AB" w:rsidRPr="0023217D">
        <w:rPr>
          <w:i/>
          <w:iCs/>
          <w:color w:val="3B3838" w:themeColor="background2" w:themeShade="40"/>
        </w:rPr>
        <w:t>K tomu by mohlo dojít již na přelomu roku, kdy by měly směrem dolů zamířit úrokové sazby</w:t>
      </w:r>
      <w:r w:rsidR="007F32F4">
        <w:rPr>
          <w:i/>
          <w:iCs/>
          <w:color w:val="3B3838" w:themeColor="background2" w:themeShade="40"/>
        </w:rPr>
        <w:t>,</w:t>
      </w:r>
      <w:r w:rsidR="007C41AB" w:rsidRPr="0023217D">
        <w:rPr>
          <w:i/>
          <w:iCs/>
          <w:color w:val="3B3838" w:themeColor="background2" w:themeShade="40"/>
        </w:rPr>
        <w:t xml:space="preserve"> naopak výrazného zlepšení by měla doznat nálada českých domácností</w:t>
      </w:r>
      <w:r>
        <w:rPr>
          <w:i/>
          <w:iCs/>
          <w:color w:val="3B3838" w:themeColor="background2" w:themeShade="40"/>
        </w:rPr>
        <w:t xml:space="preserve">,“ </w:t>
      </w:r>
      <w:r w:rsidRPr="007E5E8E">
        <w:rPr>
          <w:color w:val="3B3838" w:themeColor="background2" w:themeShade="40"/>
        </w:rPr>
        <w:t>uzavírá Hradil</w:t>
      </w:r>
      <w:r w:rsidR="00DD30FA">
        <w:rPr>
          <w:color w:val="3B3838" w:themeColor="background2" w:themeShade="40"/>
        </w:rPr>
        <w:t>.</w:t>
      </w:r>
    </w:p>
    <w:p w14:paraId="5B653AEA" w14:textId="77777777" w:rsidR="00263C67" w:rsidRDefault="00263C67" w:rsidP="00263C67"/>
    <w:p w14:paraId="671F1A46" w14:textId="77777777" w:rsidR="00F34009" w:rsidRDefault="00F34009" w:rsidP="00263C67"/>
    <w:p w14:paraId="63FEAB5C" w14:textId="77777777" w:rsidR="00595E81" w:rsidRDefault="00595E81" w:rsidP="00263C67"/>
    <w:p w14:paraId="3EDC189A" w14:textId="77777777" w:rsidR="00DD30FA" w:rsidRDefault="00DD30FA" w:rsidP="00263C67"/>
    <w:p w14:paraId="1DD55008" w14:textId="77777777" w:rsidR="005726B5" w:rsidRPr="007769EF" w:rsidRDefault="005726B5" w:rsidP="005726B5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1B6C096B" w14:textId="0A10445B" w:rsidR="005726B5" w:rsidRPr="007769EF" w:rsidRDefault="005726B5" w:rsidP="005726B5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 xml:space="preserve">Tashi Erml, </w:t>
      </w:r>
      <w:proofErr w:type="spellStart"/>
      <w:r w:rsidRPr="007769EF">
        <w:rPr>
          <w:sz w:val="20"/>
          <w:szCs w:val="20"/>
        </w:rPr>
        <w:t>Ewing</w:t>
      </w:r>
      <w:proofErr w:type="spellEnd"/>
      <w:r w:rsidRPr="007769EF">
        <w:rPr>
          <w:sz w:val="20"/>
          <w:szCs w:val="20"/>
        </w:rPr>
        <w:t xml:space="preserve">, </w:t>
      </w:r>
      <w:hyperlink r:id="rId12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Pr="007769EF">
        <w:rPr>
          <w:sz w:val="20"/>
          <w:szCs w:val="20"/>
        </w:rPr>
        <w:t>; +420 775 106</w:t>
      </w:r>
      <w:r>
        <w:rPr>
          <w:sz w:val="20"/>
          <w:szCs w:val="20"/>
        </w:rPr>
        <w:t> </w:t>
      </w:r>
      <w:r w:rsidRPr="007769EF">
        <w:rPr>
          <w:sz w:val="20"/>
          <w:szCs w:val="20"/>
        </w:rPr>
        <w:t>886</w:t>
      </w:r>
    </w:p>
    <w:p w14:paraId="1567C437" w14:textId="5B04ADD4" w:rsidR="00557D2C" w:rsidRPr="00C26CF9" w:rsidRDefault="00557D2C" w:rsidP="00FC59D2">
      <w:pPr>
        <w:jc w:val="both"/>
        <w:rPr>
          <w:sz w:val="18"/>
          <w:szCs w:val="20"/>
        </w:rPr>
      </w:pPr>
    </w:p>
    <w:sectPr w:rsidR="00557D2C" w:rsidRPr="00C26CF9" w:rsidSect="00650EBE">
      <w:headerReference w:type="default" r:id="rId13"/>
      <w:footerReference w:type="default" r:id="rId14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D35F" w14:textId="77777777" w:rsidR="00A54910" w:rsidRDefault="00A54910" w:rsidP="00FF7F2C">
      <w:pPr>
        <w:spacing w:line="240" w:lineRule="auto"/>
      </w:pPr>
      <w:r>
        <w:separator/>
      </w:r>
    </w:p>
  </w:endnote>
  <w:endnote w:type="continuationSeparator" w:id="0">
    <w:p w14:paraId="50D32C30" w14:textId="77777777" w:rsidR="00A54910" w:rsidRDefault="00A54910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F8BB" w14:textId="77777777" w:rsidR="00A54910" w:rsidRDefault="00A54910" w:rsidP="00FF7F2C">
      <w:pPr>
        <w:spacing w:line="240" w:lineRule="auto"/>
      </w:pPr>
      <w:r>
        <w:separator/>
      </w:r>
    </w:p>
  </w:footnote>
  <w:footnote w:type="continuationSeparator" w:id="0">
    <w:p w14:paraId="5F7B1541" w14:textId="77777777" w:rsidR="00A54910" w:rsidRDefault="00A54910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0BB7993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C0E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377BC"/>
    <w:rsid w:val="00041778"/>
    <w:rsid w:val="00042EAF"/>
    <w:rsid w:val="00046B1E"/>
    <w:rsid w:val="000517EF"/>
    <w:rsid w:val="00051BF3"/>
    <w:rsid w:val="000552BF"/>
    <w:rsid w:val="00063625"/>
    <w:rsid w:val="000802DB"/>
    <w:rsid w:val="00081760"/>
    <w:rsid w:val="00090151"/>
    <w:rsid w:val="00090537"/>
    <w:rsid w:val="00090FC2"/>
    <w:rsid w:val="00093C69"/>
    <w:rsid w:val="000974E3"/>
    <w:rsid w:val="000977B8"/>
    <w:rsid w:val="000A15A6"/>
    <w:rsid w:val="000A161B"/>
    <w:rsid w:val="000A2A3F"/>
    <w:rsid w:val="000A5ECB"/>
    <w:rsid w:val="000C47BD"/>
    <w:rsid w:val="000C7172"/>
    <w:rsid w:val="000D312C"/>
    <w:rsid w:val="000D3699"/>
    <w:rsid w:val="000D762C"/>
    <w:rsid w:val="000D7CD7"/>
    <w:rsid w:val="000E67BD"/>
    <w:rsid w:val="000F25A2"/>
    <w:rsid w:val="00100F1F"/>
    <w:rsid w:val="00112DDD"/>
    <w:rsid w:val="00117DC3"/>
    <w:rsid w:val="00125BF0"/>
    <w:rsid w:val="00136B3F"/>
    <w:rsid w:val="00137506"/>
    <w:rsid w:val="00146925"/>
    <w:rsid w:val="0015407D"/>
    <w:rsid w:val="00174816"/>
    <w:rsid w:val="00196BF8"/>
    <w:rsid w:val="001A1CD1"/>
    <w:rsid w:val="001B5C9B"/>
    <w:rsid w:val="001C294D"/>
    <w:rsid w:val="001D09BF"/>
    <w:rsid w:val="001D1CFF"/>
    <w:rsid w:val="001D68C0"/>
    <w:rsid w:val="001E2E64"/>
    <w:rsid w:val="001E7FF1"/>
    <w:rsid w:val="002037EF"/>
    <w:rsid w:val="00215346"/>
    <w:rsid w:val="00220734"/>
    <w:rsid w:val="002253EB"/>
    <w:rsid w:val="00226407"/>
    <w:rsid w:val="00226843"/>
    <w:rsid w:val="0023217D"/>
    <w:rsid w:val="0023252E"/>
    <w:rsid w:val="00236CD0"/>
    <w:rsid w:val="00236EEB"/>
    <w:rsid w:val="0023703C"/>
    <w:rsid w:val="0024186D"/>
    <w:rsid w:val="002515A9"/>
    <w:rsid w:val="00252E04"/>
    <w:rsid w:val="00253008"/>
    <w:rsid w:val="0026383B"/>
    <w:rsid w:val="00263C67"/>
    <w:rsid w:val="00265B32"/>
    <w:rsid w:val="00281EE7"/>
    <w:rsid w:val="00284095"/>
    <w:rsid w:val="002A070A"/>
    <w:rsid w:val="002A2D0D"/>
    <w:rsid w:val="002A5AEF"/>
    <w:rsid w:val="002B1D7D"/>
    <w:rsid w:val="002C0A94"/>
    <w:rsid w:val="002C4DC3"/>
    <w:rsid w:val="002D252C"/>
    <w:rsid w:val="002E0CC4"/>
    <w:rsid w:val="002E4F8D"/>
    <w:rsid w:val="002E556E"/>
    <w:rsid w:val="002E594A"/>
    <w:rsid w:val="002F27AC"/>
    <w:rsid w:val="002F3C0E"/>
    <w:rsid w:val="002F46DA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7230C"/>
    <w:rsid w:val="00384519"/>
    <w:rsid w:val="00384E89"/>
    <w:rsid w:val="00387C21"/>
    <w:rsid w:val="003912C6"/>
    <w:rsid w:val="003A3A60"/>
    <w:rsid w:val="003B41EB"/>
    <w:rsid w:val="003B56E9"/>
    <w:rsid w:val="003D016A"/>
    <w:rsid w:val="003D300F"/>
    <w:rsid w:val="003E1964"/>
    <w:rsid w:val="003E4E43"/>
    <w:rsid w:val="003F5A03"/>
    <w:rsid w:val="00404240"/>
    <w:rsid w:val="00417C32"/>
    <w:rsid w:val="0042580E"/>
    <w:rsid w:val="00431455"/>
    <w:rsid w:val="00433B6F"/>
    <w:rsid w:val="0044362E"/>
    <w:rsid w:val="00450609"/>
    <w:rsid w:val="00470263"/>
    <w:rsid w:val="00474EBA"/>
    <w:rsid w:val="00491A6E"/>
    <w:rsid w:val="0049233C"/>
    <w:rsid w:val="0049675E"/>
    <w:rsid w:val="004A0637"/>
    <w:rsid w:val="004B0F41"/>
    <w:rsid w:val="004D18D8"/>
    <w:rsid w:val="004D3EE5"/>
    <w:rsid w:val="004D6FF7"/>
    <w:rsid w:val="004D78C5"/>
    <w:rsid w:val="004E18C3"/>
    <w:rsid w:val="004F1C11"/>
    <w:rsid w:val="005043C5"/>
    <w:rsid w:val="005130F6"/>
    <w:rsid w:val="00513970"/>
    <w:rsid w:val="00517ED3"/>
    <w:rsid w:val="0052228D"/>
    <w:rsid w:val="00524F98"/>
    <w:rsid w:val="00542897"/>
    <w:rsid w:val="00551481"/>
    <w:rsid w:val="0055349E"/>
    <w:rsid w:val="00557D2C"/>
    <w:rsid w:val="00571486"/>
    <w:rsid w:val="005721BD"/>
    <w:rsid w:val="005726B5"/>
    <w:rsid w:val="00573A8E"/>
    <w:rsid w:val="005774AA"/>
    <w:rsid w:val="00581CE3"/>
    <w:rsid w:val="005842EC"/>
    <w:rsid w:val="005857C6"/>
    <w:rsid w:val="00586F83"/>
    <w:rsid w:val="00595E81"/>
    <w:rsid w:val="005A353B"/>
    <w:rsid w:val="005A4F23"/>
    <w:rsid w:val="005B222D"/>
    <w:rsid w:val="005B3AB0"/>
    <w:rsid w:val="005B416B"/>
    <w:rsid w:val="005B6E19"/>
    <w:rsid w:val="005C4DE7"/>
    <w:rsid w:val="005C5472"/>
    <w:rsid w:val="005D6872"/>
    <w:rsid w:val="005E0A5A"/>
    <w:rsid w:val="005E36F7"/>
    <w:rsid w:val="005F1289"/>
    <w:rsid w:val="00610BFD"/>
    <w:rsid w:val="00623168"/>
    <w:rsid w:val="006265B1"/>
    <w:rsid w:val="0062660E"/>
    <w:rsid w:val="0063583B"/>
    <w:rsid w:val="00642798"/>
    <w:rsid w:val="00644099"/>
    <w:rsid w:val="00644A29"/>
    <w:rsid w:val="00647901"/>
    <w:rsid w:val="00650EBE"/>
    <w:rsid w:val="006570B0"/>
    <w:rsid w:val="00681AA3"/>
    <w:rsid w:val="0069165B"/>
    <w:rsid w:val="0069342D"/>
    <w:rsid w:val="006A5A96"/>
    <w:rsid w:val="006A649F"/>
    <w:rsid w:val="006A6C0F"/>
    <w:rsid w:val="006B4266"/>
    <w:rsid w:val="006B48FF"/>
    <w:rsid w:val="006C67FE"/>
    <w:rsid w:val="006D7057"/>
    <w:rsid w:val="006E68D2"/>
    <w:rsid w:val="006F68A0"/>
    <w:rsid w:val="006F7FCA"/>
    <w:rsid w:val="00701665"/>
    <w:rsid w:val="00704422"/>
    <w:rsid w:val="00707816"/>
    <w:rsid w:val="00722F2F"/>
    <w:rsid w:val="00723C8D"/>
    <w:rsid w:val="0073762F"/>
    <w:rsid w:val="0074370A"/>
    <w:rsid w:val="0074674D"/>
    <w:rsid w:val="00752232"/>
    <w:rsid w:val="00764A54"/>
    <w:rsid w:val="00765EDC"/>
    <w:rsid w:val="0076754F"/>
    <w:rsid w:val="007757A7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41AB"/>
    <w:rsid w:val="007C5A55"/>
    <w:rsid w:val="007C7B14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223B1"/>
    <w:rsid w:val="00823384"/>
    <w:rsid w:val="00830F9B"/>
    <w:rsid w:val="00836C6B"/>
    <w:rsid w:val="00837AE2"/>
    <w:rsid w:val="0084307B"/>
    <w:rsid w:val="00843116"/>
    <w:rsid w:val="008522B4"/>
    <w:rsid w:val="00852C42"/>
    <w:rsid w:val="0085461C"/>
    <w:rsid w:val="008569F3"/>
    <w:rsid w:val="00881668"/>
    <w:rsid w:val="00885782"/>
    <w:rsid w:val="00897007"/>
    <w:rsid w:val="008D675D"/>
    <w:rsid w:val="008E23D8"/>
    <w:rsid w:val="008F4DE2"/>
    <w:rsid w:val="00902359"/>
    <w:rsid w:val="00904773"/>
    <w:rsid w:val="00912C86"/>
    <w:rsid w:val="00913ED8"/>
    <w:rsid w:val="0092194B"/>
    <w:rsid w:val="00926A1C"/>
    <w:rsid w:val="009325CD"/>
    <w:rsid w:val="009346CC"/>
    <w:rsid w:val="00947865"/>
    <w:rsid w:val="00951F1B"/>
    <w:rsid w:val="0095361D"/>
    <w:rsid w:val="009563F9"/>
    <w:rsid w:val="00971DD8"/>
    <w:rsid w:val="00972DBB"/>
    <w:rsid w:val="00974CDA"/>
    <w:rsid w:val="00990AC8"/>
    <w:rsid w:val="009A141B"/>
    <w:rsid w:val="009A297E"/>
    <w:rsid w:val="009A4A0C"/>
    <w:rsid w:val="009A4F9A"/>
    <w:rsid w:val="009B0639"/>
    <w:rsid w:val="009B3A7B"/>
    <w:rsid w:val="009B63E4"/>
    <w:rsid w:val="009C0E8B"/>
    <w:rsid w:val="009D3201"/>
    <w:rsid w:val="009D61F6"/>
    <w:rsid w:val="009D765F"/>
    <w:rsid w:val="009E143E"/>
    <w:rsid w:val="009E173E"/>
    <w:rsid w:val="009E2C21"/>
    <w:rsid w:val="009F7B8E"/>
    <w:rsid w:val="00A006C4"/>
    <w:rsid w:val="00A06D29"/>
    <w:rsid w:val="00A215BA"/>
    <w:rsid w:val="00A25A2F"/>
    <w:rsid w:val="00A35E67"/>
    <w:rsid w:val="00A3709A"/>
    <w:rsid w:val="00A42394"/>
    <w:rsid w:val="00A4288D"/>
    <w:rsid w:val="00A505C1"/>
    <w:rsid w:val="00A50B04"/>
    <w:rsid w:val="00A53A70"/>
    <w:rsid w:val="00A54910"/>
    <w:rsid w:val="00A643A0"/>
    <w:rsid w:val="00A73D8D"/>
    <w:rsid w:val="00A76F2E"/>
    <w:rsid w:val="00A93C98"/>
    <w:rsid w:val="00A9413F"/>
    <w:rsid w:val="00A96FBA"/>
    <w:rsid w:val="00AB2E95"/>
    <w:rsid w:val="00AB3F03"/>
    <w:rsid w:val="00AB7C7B"/>
    <w:rsid w:val="00AD060E"/>
    <w:rsid w:val="00AD35B7"/>
    <w:rsid w:val="00AD4A78"/>
    <w:rsid w:val="00AD5CBA"/>
    <w:rsid w:val="00AD7932"/>
    <w:rsid w:val="00AE167A"/>
    <w:rsid w:val="00AE309D"/>
    <w:rsid w:val="00AF7C4A"/>
    <w:rsid w:val="00B03F53"/>
    <w:rsid w:val="00B176BB"/>
    <w:rsid w:val="00B3561E"/>
    <w:rsid w:val="00B36900"/>
    <w:rsid w:val="00B4613F"/>
    <w:rsid w:val="00B509C4"/>
    <w:rsid w:val="00B54944"/>
    <w:rsid w:val="00B618EA"/>
    <w:rsid w:val="00B721C3"/>
    <w:rsid w:val="00B82F56"/>
    <w:rsid w:val="00B86A40"/>
    <w:rsid w:val="00B90754"/>
    <w:rsid w:val="00B94975"/>
    <w:rsid w:val="00BA03D6"/>
    <w:rsid w:val="00BA3328"/>
    <w:rsid w:val="00BA7E38"/>
    <w:rsid w:val="00BB1ED7"/>
    <w:rsid w:val="00BC184D"/>
    <w:rsid w:val="00BC6A3E"/>
    <w:rsid w:val="00BC7DE2"/>
    <w:rsid w:val="00BD2E9A"/>
    <w:rsid w:val="00BE5895"/>
    <w:rsid w:val="00BF0798"/>
    <w:rsid w:val="00BF268D"/>
    <w:rsid w:val="00BF4993"/>
    <w:rsid w:val="00C062FF"/>
    <w:rsid w:val="00C06E67"/>
    <w:rsid w:val="00C16173"/>
    <w:rsid w:val="00C25058"/>
    <w:rsid w:val="00C26CF9"/>
    <w:rsid w:val="00C2713B"/>
    <w:rsid w:val="00C314DC"/>
    <w:rsid w:val="00C424D2"/>
    <w:rsid w:val="00C44977"/>
    <w:rsid w:val="00C605C0"/>
    <w:rsid w:val="00C625A0"/>
    <w:rsid w:val="00C625C3"/>
    <w:rsid w:val="00C634A3"/>
    <w:rsid w:val="00C672DF"/>
    <w:rsid w:val="00C81386"/>
    <w:rsid w:val="00C82945"/>
    <w:rsid w:val="00C845BB"/>
    <w:rsid w:val="00C937B8"/>
    <w:rsid w:val="00C94CB3"/>
    <w:rsid w:val="00C96E33"/>
    <w:rsid w:val="00CA6FB8"/>
    <w:rsid w:val="00CB0D72"/>
    <w:rsid w:val="00CC34F3"/>
    <w:rsid w:val="00CD77E3"/>
    <w:rsid w:val="00CE3DF8"/>
    <w:rsid w:val="00CE55CE"/>
    <w:rsid w:val="00CE7C69"/>
    <w:rsid w:val="00CE7D3F"/>
    <w:rsid w:val="00CF19C7"/>
    <w:rsid w:val="00D1042B"/>
    <w:rsid w:val="00D22D33"/>
    <w:rsid w:val="00D30D9C"/>
    <w:rsid w:val="00D3253C"/>
    <w:rsid w:val="00D35280"/>
    <w:rsid w:val="00D41342"/>
    <w:rsid w:val="00D45128"/>
    <w:rsid w:val="00D514C7"/>
    <w:rsid w:val="00D534B5"/>
    <w:rsid w:val="00D55B9D"/>
    <w:rsid w:val="00D677A7"/>
    <w:rsid w:val="00D70B0F"/>
    <w:rsid w:val="00D7330A"/>
    <w:rsid w:val="00D75B18"/>
    <w:rsid w:val="00D862D0"/>
    <w:rsid w:val="00D94702"/>
    <w:rsid w:val="00D94BC4"/>
    <w:rsid w:val="00D95921"/>
    <w:rsid w:val="00DA555E"/>
    <w:rsid w:val="00DB03BF"/>
    <w:rsid w:val="00DB221E"/>
    <w:rsid w:val="00DB4051"/>
    <w:rsid w:val="00DB5BE8"/>
    <w:rsid w:val="00DC0A05"/>
    <w:rsid w:val="00DD30FA"/>
    <w:rsid w:val="00DE08D3"/>
    <w:rsid w:val="00DE5835"/>
    <w:rsid w:val="00DE7C88"/>
    <w:rsid w:val="00DF1615"/>
    <w:rsid w:val="00DF42D9"/>
    <w:rsid w:val="00E1278D"/>
    <w:rsid w:val="00E16528"/>
    <w:rsid w:val="00E23F15"/>
    <w:rsid w:val="00E2693A"/>
    <w:rsid w:val="00E312B4"/>
    <w:rsid w:val="00E36BA6"/>
    <w:rsid w:val="00E61331"/>
    <w:rsid w:val="00E645E7"/>
    <w:rsid w:val="00E71A57"/>
    <w:rsid w:val="00E7617E"/>
    <w:rsid w:val="00E806A2"/>
    <w:rsid w:val="00E84DC6"/>
    <w:rsid w:val="00E94029"/>
    <w:rsid w:val="00EA3464"/>
    <w:rsid w:val="00EB2665"/>
    <w:rsid w:val="00EC04AB"/>
    <w:rsid w:val="00ED0722"/>
    <w:rsid w:val="00EF26B5"/>
    <w:rsid w:val="00EF663B"/>
    <w:rsid w:val="00F028EF"/>
    <w:rsid w:val="00F02BC0"/>
    <w:rsid w:val="00F26BCA"/>
    <w:rsid w:val="00F34009"/>
    <w:rsid w:val="00F5250D"/>
    <w:rsid w:val="00F60257"/>
    <w:rsid w:val="00F62D40"/>
    <w:rsid w:val="00F63AA3"/>
    <w:rsid w:val="00F66058"/>
    <w:rsid w:val="00F82DD6"/>
    <w:rsid w:val="00F965D4"/>
    <w:rsid w:val="00F97185"/>
    <w:rsid w:val="00FA700F"/>
    <w:rsid w:val="00FB4521"/>
    <w:rsid w:val="00FC54F2"/>
    <w:rsid w:val="00FC59D2"/>
    <w:rsid w:val="00FC6EFE"/>
    <w:rsid w:val="00FC7066"/>
    <w:rsid w:val="00FC792D"/>
    <w:rsid w:val="00FD11F0"/>
    <w:rsid w:val="00FE59BC"/>
    <w:rsid w:val="00FE7F59"/>
    <w:rsid w:val="00FF35EC"/>
    <w:rsid w:val="00FF575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8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ml@ewing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</Pages>
  <Words>708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47</cp:revision>
  <cp:lastPrinted>2023-04-04T10:35:00Z</cp:lastPrinted>
  <dcterms:created xsi:type="dcterms:W3CDTF">2023-03-31T14:03:00Z</dcterms:created>
  <dcterms:modified xsi:type="dcterms:W3CDTF">2023-07-10T15:17:00Z</dcterms:modified>
</cp:coreProperties>
</file>